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A4D" w:rsidRPr="0001038A" w:rsidRDefault="00940A4D" w:rsidP="00940A4D">
      <w:pPr>
        <w:spacing w:after="0" w:line="480" w:lineRule="auto"/>
        <w:ind w:right="350"/>
        <w:jc w:val="both"/>
        <w:rPr>
          <w:rFonts w:ascii="ISOCPEUR" w:hAnsi="ISOCPEUR"/>
          <w:i/>
          <w:sz w:val="24"/>
          <w:szCs w:val="24"/>
        </w:rPr>
      </w:pPr>
    </w:p>
    <w:tbl>
      <w:tblPr>
        <w:tblW w:w="4020" w:type="dxa"/>
        <w:tblInd w:w="5868" w:type="dxa"/>
        <w:tblLayout w:type="fixed"/>
        <w:tblLook w:val="01E0"/>
      </w:tblPr>
      <w:tblGrid>
        <w:gridCol w:w="1080"/>
        <w:gridCol w:w="2940"/>
      </w:tblGrid>
      <w:tr w:rsidR="0030562C" w:rsidTr="0010718C">
        <w:trPr>
          <w:trHeight w:val="325"/>
        </w:trPr>
        <w:tc>
          <w:tcPr>
            <w:tcW w:w="1080" w:type="dxa"/>
            <w:vAlign w:val="center"/>
            <w:hideMark/>
          </w:tcPr>
          <w:p w:rsidR="0030562C" w:rsidRDefault="0030562C" w:rsidP="0010718C">
            <w:pPr>
              <w:ind w:left="-108"/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</w:rPr>
              <w:t>Nr zlec.</w:t>
            </w:r>
          </w:p>
        </w:tc>
        <w:tc>
          <w:tcPr>
            <w:tcW w:w="2941" w:type="dxa"/>
            <w:vAlign w:val="center"/>
            <w:hideMark/>
          </w:tcPr>
          <w:p w:rsidR="0030562C" w:rsidRDefault="0030562C" w:rsidP="006E4D5E">
            <w:pPr>
              <w:ind w:left="72" w:right="72"/>
              <w:rPr>
                <w:rFonts w:ascii="Arial" w:hAnsi="Arial" w:cs="Arial"/>
              </w:rPr>
            </w:pPr>
          </w:p>
        </w:tc>
      </w:tr>
    </w:tbl>
    <w:p w:rsidR="0030562C" w:rsidRDefault="0030562C" w:rsidP="0030562C">
      <w:pPr>
        <w:jc w:val="center"/>
        <w:rPr>
          <w:rFonts w:ascii="Arial" w:hAnsi="Arial" w:cs="Arial"/>
          <w:b/>
          <w:sz w:val="40"/>
          <w:szCs w:val="40"/>
        </w:rPr>
      </w:pPr>
    </w:p>
    <w:p w:rsidR="0030562C" w:rsidRPr="008D2A73" w:rsidRDefault="00D4477D" w:rsidP="0030562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PROJEKT STAŁEJ ORGANIZACJI RUCHU</w:t>
      </w:r>
    </w:p>
    <w:tbl>
      <w:tblPr>
        <w:tblW w:w="9889" w:type="dxa"/>
        <w:tblLook w:val="01E0"/>
      </w:tblPr>
      <w:tblGrid>
        <w:gridCol w:w="2376"/>
        <w:gridCol w:w="7513"/>
      </w:tblGrid>
      <w:tr w:rsidR="00741B39" w:rsidRPr="008D2A73" w:rsidTr="0010718C">
        <w:trPr>
          <w:trHeight w:val="828"/>
        </w:trPr>
        <w:tc>
          <w:tcPr>
            <w:tcW w:w="2376" w:type="dxa"/>
            <w:vAlign w:val="center"/>
          </w:tcPr>
          <w:p w:rsidR="00741B39" w:rsidRPr="0001498B" w:rsidRDefault="00741B39" w:rsidP="00600080">
            <w:pPr>
              <w:rPr>
                <w:rFonts w:ascii="Arial" w:hAnsi="Arial" w:cs="Arial"/>
                <w:color w:val="000080"/>
              </w:rPr>
            </w:pPr>
            <w:r w:rsidRPr="0001498B">
              <w:rPr>
                <w:rFonts w:ascii="Arial" w:hAnsi="Arial" w:cs="Arial"/>
                <w:color w:val="000080"/>
              </w:rPr>
              <w:t>TEMAT:</w:t>
            </w:r>
          </w:p>
        </w:tc>
        <w:tc>
          <w:tcPr>
            <w:tcW w:w="7513" w:type="dxa"/>
            <w:vAlign w:val="center"/>
          </w:tcPr>
          <w:p w:rsidR="00741B39" w:rsidRPr="0001498B" w:rsidRDefault="008B6D1D" w:rsidP="005C6E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Opracowanie projektu stałej organizacji ruchu  </w:t>
            </w:r>
            <w:r w:rsidR="005C6EBD">
              <w:rPr>
                <w:rFonts w:ascii="Arial" w:hAnsi="Arial" w:cs="Arial"/>
              </w:rPr>
              <w:t xml:space="preserve">do opracowania pn. </w:t>
            </w:r>
            <w:r w:rsidR="005C6EBD" w:rsidRPr="008F2848">
              <w:rPr>
                <w:rFonts w:ascii="Arial" w:hAnsi="Arial" w:cs="Arial"/>
              </w:rPr>
              <w:t>Poprawa estetyki przestrzeni publicznej i jakości infrastruktury turystyczno-rekre</w:t>
            </w:r>
            <w:r w:rsidR="005C6EBD">
              <w:rPr>
                <w:rFonts w:ascii="Arial" w:hAnsi="Arial" w:cs="Arial"/>
              </w:rPr>
              <w:t>acyjnej na terenie Gminy Skulsk</w:t>
            </w:r>
          </w:p>
        </w:tc>
      </w:tr>
      <w:tr w:rsidR="00741B39" w:rsidRPr="008D2A73" w:rsidTr="0010718C">
        <w:trPr>
          <w:trHeight w:val="828"/>
        </w:trPr>
        <w:tc>
          <w:tcPr>
            <w:tcW w:w="2376" w:type="dxa"/>
            <w:vAlign w:val="center"/>
          </w:tcPr>
          <w:p w:rsidR="00741B39" w:rsidRPr="0001498B" w:rsidRDefault="00741B39" w:rsidP="00600080">
            <w:pPr>
              <w:rPr>
                <w:rFonts w:ascii="Arial" w:hAnsi="Arial" w:cs="Arial"/>
                <w:color w:val="000080"/>
              </w:rPr>
            </w:pPr>
            <w:r w:rsidRPr="0001498B">
              <w:rPr>
                <w:rFonts w:ascii="Arial" w:hAnsi="Arial" w:cs="Arial"/>
                <w:color w:val="000080"/>
              </w:rPr>
              <w:t>ADRES:</w:t>
            </w:r>
          </w:p>
        </w:tc>
        <w:tc>
          <w:tcPr>
            <w:tcW w:w="7513" w:type="dxa"/>
            <w:vAlign w:val="center"/>
          </w:tcPr>
          <w:p w:rsidR="00741B39" w:rsidRPr="0001498B" w:rsidRDefault="007E5525" w:rsidP="00F542A9">
            <w:pPr>
              <w:tabs>
                <w:tab w:val="left" w:pos="7297"/>
              </w:tabs>
              <w:rPr>
                <w:rFonts w:ascii="Arial" w:hAnsi="Arial" w:cs="Arial"/>
              </w:rPr>
            </w:pPr>
            <w:r w:rsidRPr="008F2848">
              <w:rPr>
                <w:rFonts w:ascii="Arial" w:hAnsi="Arial" w:cs="Arial"/>
              </w:rPr>
              <w:t xml:space="preserve">działka ewidencyjna nr 52 obręb Skulsk, jedn. </w:t>
            </w:r>
            <w:proofErr w:type="spellStart"/>
            <w:r w:rsidRPr="008F2848">
              <w:rPr>
                <w:rFonts w:ascii="Arial" w:hAnsi="Arial" w:cs="Arial"/>
              </w:rPr>
              <w:t>ewid</w:t>
            </w:r>
            <w:proofErr w:type="spellEnd"/>
            <w:r w:rsidRPr="008F2848">
              <w:rPr>
                <w:rFonts w:ascii="Arial" w:hAnsi="Arial" w:cs="Arial"/>
              </w:rPr>
              <w:t>. Skulsk</w:t>
            </w:r>
          </w:p>
        </w:tc>
      </w:tr>
      <w:tr w:rsidR="00741B39" w:rsidRPr="008D2A73" w:rsidTr="0010718C">
        <w:trPr>
          <w:trHeight w:val="828"/>
        </w:trPr>
        <w:tc>
          <w:tcPr>
            <w:tcW w:w="2376" w:type="dxa"/>
            <w:vAlign w:val="center"/>
          </w:tcPr>
          <w:p w:rsidR="00741B39" w:rsidRPr="0001498B" w:rsidRDefault="00741B39" w:rsidP="00600080">
            <w:pPr>
              <w:rPr>
                <w:rFonts w:ascii="Arial" w:hAnsi="Arial" w:cs="Arial"/>
                <w:color w:val="000080"/>
              </w:rPr>
            </w:pPr>
            <w:r w:rsidRPr="0001498B">
              <w:rPr>
                <w:rFonts w:ascii="Arial" w:hAnsi="Arial" w:cs="Arial"/>
                <w:color w:val="000080"/>
              </w:rPr>
              <w:t>INWESTOR:</w:t>
            </w:r>
          </w:p>
        </w:tc>
        <w:tc>
          <w:tcPr>
            <w:tcW w:w="7513" w:type="dxa"/>
            <w:vAlign w:val="center"/>
          </w:tcPr>
          <w:p w:rsidR="00741B39" w:rsidRPr="0001498B" w:rsidRDefault="005C6EBD" w:rsidP="00741B39">
            <w:pPr>
              <w:shd w:val="clear" w:color="auto" w:fill="FFFFFF"/>
              <w:spacing w:line="312" w:lineRule="auto"/>
              <w:rPr>
                <w:rFonts w:ascii="Arial" w:hAnsi="Arial" w:cs="Arial"/>
                <w:color w:val="333333"/>
              </w:rPr>
            </w:pPr>
            <w:r w:rsidRPr="008F2848">
              <w:rPr>
                <w:rFonts w:ascii="Arial" w:hAnsi="Arial" w:cs="Arial"/>
              </w:rPr>
              <w:t>Gmina Skulsk, ul. Targowa 2; 62-560 Skulsk</w:t>
            </w:r>
          </w:p>
        </w:tc>
      </w:tr>
      <w:tr w:rsidR="00741B39" w:rsidRPr="008D2A73" w:rsidTr="0010718C">
        <w:trPr>
          <w:trHeight w:val="828"/>
        </w:trPr>
        <w:tc>
          <w:tcPr>
            <w:tcW w:w="2376" w:type="dxa"/>
            <w:vAlign w:val="center"/>
          </w:tcPr>
          <w:p w:rsidR="00741B39" w:rsidRPr="0001498B" w:rsidRDefault="00741B39" w:rsidP="00600080">
            <w:pPr>
              <w:rPr>
                <w:rFonts w:ascii="Arial" w:hAnsi="Arial" w:cs="Arial"/>
                <w:color w:val="000080"/>
              </w:rPr>
            </w:pPr>
            <w:r w:rsidRPr="0001498B">
              <w:rPr>
                <w:rFonts w:ascii="Arial" w:hAnsi="Arial" w:cs="Arial"/>
                <w:color w:val="000080"/>
              </w:rPr>
              <w:t>JEDNOSTKA PROJEKTOWA:</w:t>
            </w:r>
          </w:p>
        </w:tc>
        <w:tc>
          <w:tcPr>
            <w:tcW w:w="7513" w:type="dxa"/>
            <w:vAlign w:val="center"/>
          </w:tcPr>
          <w:p w:rsidR="00741B39" w:rsidRDefault="00741B39" w:rsidP="00F542A9">
            <w:pPr>
              <w:rPr>
                <w:rFonts w:ascii="Arial" w:hAnsi="Arial" w:cs="Arial"/>
              </w:rPr>
            </w:pPr>
            <w:r w:rsidRPr="00D03D91">
              <w:rPr>
                <w:rFonts w:ascii="Arial" w:hAnsi="Arial" w:cs="Arial"/>
              </w:rPr>
              <w:t>Przedsiębiorstwo Projektowo-Budowlane PROBUD Roman Urbaniak</w:t>
            </w:r>
            <w:r w:rsidRPr="0001498B">
              <w:rPr>
                <w:rFonts w:ascii="Arial" w:hAnsi="Arial" w:cs="Arial"/>
              </w:rPr>
              <w:t xml:space="preserve">, </w:t>
            </w:r>
          </w:p>
          <w:p w:rsidR="00741B39" w:rsidRPr="0001498B" w:rsidRDefault="00741B39" w:rsidP="00F542A9">
            <w:pPr>
              <w:rPr>
                <w:rFonts w:ascii="Arial" w:hAnsi="Arial" w:cs="Arial"/>
              </w:rPr>
            </w:pPr>
            <w:r w:rsidRPr="0001498B">
              <w:rPr>
                <w:rFonts w:ascii="Arial" w:hAnsi="Arial" w:cs="Arial"/>
              </w:rPr>
              <w:t xml:space="preserve">ul. Górnicza 6/18, 62-510 Konin </w:t>
            </w:r>
          </w:p>
        </w:tc>
      </w:tr>
      <w:tr w:rsidR="006435A0" w:rsidRPr="008D2A73" w:rsidTr="0010718C">
        <w:trPr>
          <w:trHeight w:val="828"/>
        </w:trPr>
        <w:tc>
          <w:tcPr>
            <w:tcW w:w="2376" w:type="dxa"/>
            <w:vAlign w:val="center"/>
          </w:tcPr>
          <w:p w:rsidR="006435A0" w:rsidRPr="0001498B" w:rsidRDefault="006435A0" w:rsidP="00600080">
            <w:pPr>
              <w:rPr>
                <w:rFonts w:ascii="Arial" w:hAnsi="Arial" w:cs="Arial"/>
                <w:color w:val="000080"/>
              </w:rPr>
            </w:pPr>
          </w:p>
        </w:tc>
        <w:tc>
          <w:tcPr>
            <w:tcW w:w="7513" w:type="dxa"/>
            <w:vAlign w:val="center"/>
          </w:tcPr>
          <w:p w:rsidR="006435A0" w:rsidRPr="0001498B" w:rsidRDefault="006435A0" w:rsidP="00600080">
            <w:pPr>
              <w:rPr>
                <w:rFonts w:ascii="Arial" w:hAnsi="Arial" w:cs="Arial"/>
              </w:rPr>
            </w:pPr>
          </w:p>
        </w:tc>
      </w:tr>
    </w:tbl>
    <w:p w:rsidR="0030562C" w:rsidRDefault="0030562C" w:rsidP="0030562C">
      <w:pPr>
        <w:rPr>
          <w:rFonts w:ascii="Arial" w:hAnsi="Arial" w:cs="Arial"/>
          <w:b/>
        </w:rPr>
      </w:pPr>
    </w:p>
    <w:tbl>
      <w:tblPr>
        <w:tblW w:w="991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/>
      </w:tblPr>
      <w:tblGrid>
        <w:gridCol w:w="2811"/>
        <w:gridCol w:w="3412"/>
        <w:gridCol w:w="3696"/>
      </w:tblGrid>
      <w:tr w:rsidR="0030562C" w:rsidRPr="009946B2" w:rsidTr="00E3584A">
        <w:trPr>
          <w:trHeight w:val="390"/>
        </w:trPr>
        <w:tc>
          <w:tcPr>
            <w:tcW w:w="2811" w:type="dxa"/>
            <w:vAlign w:val="center"/>
          </w:tcPr>
          <w:p w:rsidR="0030562C" w:rsidRPr="0001498B" w:rsidRDefault="0030562C" w:rsidP="0010718C">
            <w:pPr>
              <w:jc w:val="center"/>
              <w:rPr>
                <w:rFonts w:ascii="Arial" w:hAnsi="Arial" w:cs="Arial"/>
                <w:color w:val="000080"/>
              </w:rPr>
            </w:pPr>
            <w:r w:rsidRPr="0001498B">
              <w:rPr>
                <w:rFonts w:ascii="Arial" w:hAnsi="Arial" w:cs="Arial"/>
                <w:color w:val="000080"/>
              </w:rPr>
              <w:t>IMIĘ I NAZWISKO</w:t>
            </w:r>
          </w:p>
        </w:tc>
        <w:tc>
          <w:tcPr>
            <w:tcW w:w="3412" w:type="dxa"/>
            <w:vAlign w:val="center"/>
          </w:tcPr>
          <w:p w:rsidR="0030562C" w:rsidRPr="0001498B" w:rsidRDefault="0030562C" w:rsidP="0010718C">
            <w:pPr>
              <w:jc w:val="center"/>
              <w:rPr>
                <w:rFonts w:ascii="Arial" w:hAnsi="Arial" w:cs="Arial"/>
                <w:b/>
              </w:rPr>
            </w:pPr>
            <w:r w:rsidRPr="0001498B">
              <w:rPr>
                <w:rFonts w:ascii="Arial" w:hAnsi="Arial" w:cs="Arial"/>
                <w:color w:val="000080"/>
              </w:rPr>
              <w:t>UPRAWNIENIA</w:t>
            </w:r>
          </w:p>
        </w:tc>
        <w:tc>
          <w:tcPr>
            <w:tcW w:w="3696" w:type="dxa"/>
            <w:vAlign w:val="center"/>
          </w:tcPr>
          <w:p w:rsidR="0030562C" w:rsidRPr="0001498B" w:rsidRDefault="0030562C" w:rsidP="0010718C">
            <w:pPr>
              <w:jc w:val="center"/>
              <w:rPr>
                <w:rFonts w:ascii="Arial" w:hAnsi="Arial" w:cs="Arial"/>
                <w:b/>
              </w:rPr>
            </w:pPr>
            <w:r w:rsidRPr="0001498B">
              <w:rPr>
                <w:rFonts w:ascii="Arial" w:hAnsi="Arial" w:cs="Arial"/>
                <w:color w:val="000080"/>
              </w:rPr>
              <w:t>PODPIS</w:t>
            </w:r>
          </w:p>
        </w:tc>
      </w:tr>
      <w:tr w:rsidR="0030562C" w:rsidRPr="009946B2" w:rsidTr="00E3584A">
        <w:trPr>
          <w:trHeight w:val="1072"/>
        </w:trPr>
        <w:tc>
          <w:tcPr>
            <w:tcW w:w="2811" w:type="dxa"/>
            <w:vAlign w:val="center"/>
          </w:tcPr>
          <w:p w:rsidR="0030562C" w:rsidRPr="00873931" w:rsidRDefault="0030562C" w:rsidP="0010718C">
            <w:pPr>
              <w:rPr>
                <w:rFonts w:ascii="Arial" w:hAnsi="Arial" w:cs="Arial"/>
              </w:rPr>
            </w:pPr>
            <w:r w:rsidRPr="00873931">
              <w:rPr>
                <w:rFonts w:ascii="Arial" w:hAnsi="Arial" w:cs="Arial"/>
              </w:rPr>
              <w:t>Projektant</w:t>
            </w:r>
          </w:p>
          <w:p w:rsidR="0030562C" w:rsidRPr="00873931" w:rsidRDefault="0030562C" w:rsidP="0010718C">
            <w:pPr>
              <w:rPr>
                <w:rFonts w:ascii="Arial" w:hAnsi="Arial" w:cs="Arial"/>
              </w:rPr>
            </w:pPr>
            <w:r w:rsidRPr="00873931">
              <w:rPr>
                <w:rFonts w:ascii="Arial" w:hAnsi="Arial" w:cs="Arial"/>
              </w:rPr>
              <w:t xml:space="preserve">inż. </w:t>
            </w:r>
            <w:r>
              <w:rPr>
                <w:rFonts w:ascii="Arial" w:hAnsi="Arial" w:cs="Arial"/>
              </w:rPr>
              <w:t>Tomasz Borek</w:t>
            </w:r>
          </w:p>
        </w:tc>
        <w:tc>
          <w:tcPr>
            <w:tcW w:w="3412" w:type="dxa"/>
            <w:vAlign w:val="center"/>
          </w:tcPr>
          <w:p w:rsidR="0030562C" w:rsidRDefault="0030562C" w:rsidP="0010718C">
            <w:pPr>
              <w:jc w:val="center"/>
              <w:rPr>
                <w:rFonts w:ascii="Arial" w:hAnsi="Arial" w:cs="Arial"/>
              </w:rPr>
            </w:pPr>
            <w:r w:rsidRPr="002E4AA0">
              <w:rPr>
                <w:rFonts w:ascii="Arial" w:hAnsi="Arial" w:cs="Arial"/>
              </w:rPr>
              <w:t>WKP/0268/POOD/10</w:t>
            </w:r>
          </w:p>
          <w:p w:rsidR="0030562C" w:rsidRPr="009946B2" w:rsidRDefault="0030562C" w:rsidP="0010718C">
            <w:pPr>
              <w:jc w:val="center"/>
              <w:rPr>
                <w:rFonts w:ascii="Arial" w:hAnsi="Arial" w:cs="Arial"/>
              </w:rPr>
            </w:pPr>
            <w:r w:rsidRPr="00B615D7">
              <w:rPr>
                <w:rFonts w:ascii="Arial" w:hAnsi="Arial" w:cs="Arial"/>
                <w:sz w:val="16"/>
                <w:szCs w:val="16"/>
              </w:rPr>
              <w:t xml:space="preserve">specjalność </w:t>
            </w:r>
            <w:r>
              <w:rPr>
                <w:rFonts w:ascii="Arial" w:hAnsi="Arial" w:cs="Arial"/>
                <w:sz w:val="16"/>
                <w:szCs w:val="16"/>
              </w:rPr>
              <w:t>drogowa</w:t>
            </w:r>
          </w:p>
        </w:tc>
        <w:tc>
          <w:tcPr>
            <w:tcW w:w="3696" w:type="dxa"/>
          </w:tcPr>
          <w:p w:rsidR="0030562C" w:rsidRDefault="002C10B6" w:rsidP="001071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C6EBD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.2017</w:t>
            </w:r>
          </w:p>
          <w:p w:rsidR="0030562C" w:rsidRPr="00712E04" w:rsidRDefault="00E714B4" w:rsidP="0010718C">
            <w:pPr>
              <w:jc w:val="right"/>
              <w:rPr>
                <w:rFonts w:ascii="Arial" w:hAnsi="Arial" w:cs="Arial"/>
              </w:rPr>
            </w:pPr>
            <w:r>
              <w:rPr>
                <w:noProof/>
                <w:lang w:eastAsia="pl-P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5" o:spid="_x0000_i1025" type="#_x0000_t75" style="width:102.75pt;height:47.25pt;visibility:visible">
                  <v:imagedata r:id="rId8" o:title=""/>
                </v:shape>
              </w:pict>
            </w:r>
          </w:p>
        </w:tc>
      </w:tr>
    </w:tbl>
    <w:p w:rsidR="0030562C" w:rsidRPr="0001498B" w:rsidRDefault="0030562C" w:rsidP="0030562C">
      <w:pPr>
        <w:rPr>
          <w:rFonts w:ascii="Arial" w:hAnsi="Arial" w:cs="Arial"/>
          <w:color w:val="000080"/>
        </w:rPr>
      </w:pPr>
      <w:r w:rsidRPr="0001498B">
        <w:rPr>
          <w:rFonts w:ascii="Arial" w:hAnsi="Arial" w:cs="Arial"/>
          <w:color w:val="000080"/>
        </w:rPr>
        <w:t>OPRACOWANIE ZAWIERA :</w:t>
      </w:r>
    </w:p>
    <w:p w:rsidR="00E3584A" w:rsidRPr="0001498B" w:rsidRDefault="0030562C" w:rsidP="00E3584A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584A" w:rsidRPr="0001498B">
        <w:rPr>
          <w:rFonts w:ascii="Arial" w:hAnsi="Arial" w:cs="Arial"/>
          <w:sz w:val="20"/>
          <w:szCs w:val="20"/>
        </w:rPr>
        <w:t>Strona tytułowa</w:t>
      </w:r>
    </w:p>
    <w:p w:rsidR="00F51E86" w:rsidRDefault="00E3584A" w:rsidP="00E3584A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1498B">
        <w:rPr>
          <w:rFonts w:ascii="Arial" w:hAnsi="Arial" w:cs="Arial"/>
          <w:sz w:val="20"/>
          <w:szCs w:val="20"/>
        </w:rPr>
        <w:t xml:space="preserve">Opis techniczny do projektu </w:t>
      </w:r>
      <w:r>
        <w:rPr>
          <w:rFonts w:ascii="Arial" w:hAnsi="Arial" w:cs="Arial"/>
          <w:sz w:val="20"/>
          <w:szCs w:val="20"/>
        </w:rPr>
        <w:t>organizacji ruchu</w:t>
      </w:r>
    </w:p>
    <w:p w:rsidR="00E3584A" w:rsidRPr="0001498B" w:rsidRDefault="00F51E86" w:rsidP="00E3584A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Wykaz oznakowania</w:t>
      </w:r>
      <w:r w:rsidR="00E3584A" w:rsidRPr="0001498B">
        <w:rPr>
          <w:rFonts w:ascii="Arial" w:hAnsi="Arial" w:cs="Arial"/>
          <w:sz w:val="20"/>
          <w:szCs w:val="20"/>
        </w:rPr>
        <w:tab/>
      </w:r>
      <w:r w:rsidR="00E3584A" w:rsidRPr="0001498B">
        <w:rPr>
          <w:rFonts w:ascii="Arial" w:hAnsi="Arial" w:cs="Arial"/>
          <w:sz w:val="20"/>
          <w:szCs w:val="20"/>
        </w:rPr>
        <w:tab/>
      </w:r>
      <w:r w:rsidR="00E3584A" w:rsidRPr="0001498B">
        <w:rPr>
          <w:rFonts w:ascii="Arial" w:hAnsi="Arial" w:cs="Arial"/>
          <w:sz w:val="20"/>
          <w:szCs w:val="20"/>
        </w:rPr>
        <w:tab/>
      </w:r>
      <w:r w:rsidR="00E3584A" w:rsidRPr="0001498B">
        <w:rPr>
          <w:rFonts w:ascii="Arial" w:hAnsi="Arial" w:cs="Arial"/>
          <w:sz w:val="20"/>
          <w:szCs w:val="20"/>
        </w:rPr>
        <w:tab/>
      </w:r>
      <w:r w:rsidR="00E3584A" w:rsidRPr="0001498B">
        <w:rPr>
          <w:rFonts w:ascii="Arial" w:hAnsi="Arial" w:cs="Arial"/>
          <w:sz w:val="20"/>
          <w:szCs w:val="20"/>
        </w:rPr>
        <w:tab/>
      </w:r>
    </w:p>
    <w:p w:rsidR="00E3584A" w:rsidRPr="00472FE7" w:rsidRDefault="00E3584A" w:rsidP="00E3584A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72FE7">
        <w:rPr>
          <w:rFonts w:ascii="Arial" w:hAnsi="Arial" w:cs="Arial"/>
          <w:sz w:val="20"/>
          <w:szCs w:val="20"/>
        </w:rPr>
        <w:t xml:space="preserve">Rys. 1 Plan orientacyjny </w:t>
      </w:r>
      <w:r w:rsidRPr="00472FE7"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ab/>
        <w:t>1:</w:t>
      </w:r>
      <w:r w:rsidR="009D1889">
        <w:rPr>
          <w:rFonts w:ascii="Arial" w:hAnsi="Arial" w:cs="Arial"/>
          <w:sz w:val="20"/>
          <w:szCs w:val="20"/>
        </w:rPr>
        <w:t xml:space="preserve">10 </w:t>
      </w:r>
      <w:r>
        <w:rPr>
          <w:rFonts w:ascii="Arial" w:hAnsi="Arial" w:cs="Arial"/>
          <w:sz w:val="20"/>
          <w:szCs w:val="20"/>
        </w:rPr>
        <w:t>000</w:t>
      </w:r>
    </w:p>
    <w:p w:rsidR="00E3584A" w:rsidRDefault="00E3584A" w:rsidP="00741B39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472FE7">
        <w:rPr>
          <w:rFonts w:ascii="Arial" w:hAnsi="Arial" w:cs="Arial"/>
          <w:sz w:val="20"/>
          <w:szCs w:val="20"/>
        </w:rPr>
        <w:t xml:space="preserve"> Rys. 2 Projekt </w:t>
      </w:r>
      <w:r>
        <w:rPr>
          <w:rFonts w:ascii="Arial" w:hAnsi="Arial" w:cs="Arial"/>
          <w:sz w:val="20"/>
          <w:szCs w:val="20"/>
        </w:rPr>
        <w:t>organizacji ruchu</w:t>
      </w:r>
      <w:r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 xml:space="preserve"> </w:t>
      </w:r>
      <w:r w:rsidRPr="00472FE7"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ab/>
      </w:r>
      <w:r w:rsidRPr="00472FE7">
        <w:rPr>
          <w:rFonts w:ascii="Arial" w:hAnsi="Arial" w:cs="Arial"/>
          <w:sz w:val="20"/>
          <w:szCs w:val="20"/>
        </w:rPr>
        <w:tab/>
        <w:t>1:</w:t>
      </w:r>
      <w:r w:rsidR="005C6EBD">
        <w:rPr>
          <w:rFonts w:ascii="Arial" w:hAnsi="Arial" w:cs="Arial"/>
          <w:sz w:val="20"/>
          <w:szCs w:val="20"/>
        </w:rPr>
        <w:t>1000</w:t>
      </w:r>
    </w:p>
    <w:p w:rsidR="006E4D5E" w:rsidRPr="00741B39" w:rsidRDefault="006E4D5E" w:rsidP="00741B39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745"/>
        <w:tblW w:w="0" w:type="auto"/>
        <w:tblLayout w:type="fixed"/>
        <w:tblLook w:val="01E0"/>
      </w:tblPr>
      <w:tblGrid>
        <w:gridCol w:w="1448"/>
        <w:gridCol w:w="2443"/>
      </w:tblGrid>
      <w:tr w:rsidR="006435A0" w:rsidRPr="008D2A73" w:rsidTr="006435A0">
        <w:trPr>
          <w:trHeight w:val="180"/>
        </w:trPr>
        <w:tc>
          <w:tcPr>
            <w:tcW w:w="1448" w:type="dxa"/>
            <w:vAlign w:val="center"/>
          </w:tcPr>
          <w:p w:rsidR="006435A0" w:rsidRPr="008D2A73" w:rsidRDefault="006435A0" w:rsidP="002C10B6">
            <w:pPr>
              <w:rPr>
                <w:rFonts w:ascii="Arial" w:hAnsi="Arial" w:cs="Arial"/>
                <w:b/>
                <w:color w:val="000080"/>
              </w:rPr>
            </w:pPr>
            <w:r w:rsidRPr="008D2A73">
              <w:rPr>
                <w:rFonts w:ascii="Arial" w:hAnsi="Arial" w:cs="Arial"/>
                <w:color w:val="000080"/>
              </w:rPr>
              <w:t xml:space="preserve">Konin, </w:t>
            </w:r>
          </w:p>
        </w:tc>
        <w:tc>
          <w:tcPr>
            <w:tcW w:w="2443" w:type="dxa"/>
            <w:vAlign w:val="center"/>
          </w:tcPr>
          <w:p w:rsidR="006435A0" w:rsidRPr="008D2A73" w:rsidRDefault="005C6EBD" w:rsidP="002C10B6">
            <w:pPr>
              <w:ind w:left="72" w:righ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kwiecień</w:t>
            </w:r>
            <w:r w:rsidR="002C10B6">
              <w:rPr>
                <w:rFonts w:ascii="Arial" w:hAnsi="Arial" w:cs="Arial"/>
              </w:rPr>
              <w:t xml:space="preserve"> </w:t>
            </w:r>
            <w:r w:rsidR="006435A0" w:rsidRPr="008D2A73">
              <w:rPr>
                <w:rFonts w:ascii="Arial" w:hAnsi="Arial" w:cs="Arial"/>
              </w:rPr>
              <w:t>201</w:t>
            </w:r>
            <w:r w:rsidR="002C10B6">
              <w:rPr>
                <w:rFonts w:ascii="Arial" w:hAnsi="Arial" w:cs="Arial"/>
              </w:rPr>
              <w:t>7</w:t>
            </w:r>
            <w:r w:rsidR="006435A0">
              <w:rPr>
                <w:rFonts w:ascii="Arial" w:hAnsi="Arial" w:cs="Arial"/>
              </w:rPr>
              <w:t xml:space="preserve"> </w:t>
            </w:r>
            <w:r w:rsidR="006435A0" w:rsidRPr="008D2A73">
              <w:rPr>
                <w:rFonts w:ascii="Arial" w:hAnsi="Arial" w:cs="Arial"/>
              </w:rPr>
              <w:t>r.</w:t>
            </w:r>
          </w:p>
        </w:tc>
      </w:tr>
    </w:tbl>
    <w:p w:rsidR="00221826" w:rsidRDefault="00221826" w:rsidP="00D4477D">
      <w:pPr>
        <w:rPr>
          <w:rFonts w:ascii="Arial" w:hAnsi="Arial" w:cs="Arial"/>
          <w:color w:val="000080"/>
        </w:rPr>
      </w:pPr>
    </w:p>
    <w:p w:rsidR="00161554" w:rsidRDefault="00161554" w:rsidP="00D4477D">
      <w:pPr>
        <w:rPr>
          <w:rFonts w:ascii="Arial" w:hAnsi="Arial" w:cs="Arial"/>
          <w:color w:val="000080"/>
        </w:rPr>
        <w:sectPr w:rsidR="00161554" w:rsidSect="00221826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</w:p>
    <w:p w:rsidR="0030562C" w:rsidRPr="0001498B" w:rsidRDefault="0030562C" w:rsidP="0030562C">
      <w:pPr>
        <w:ind w:left="360"/>
        <w:rPr>
          <w:rFonts w:ascii="Arial" w:hAnsi="Arial" w:cs="Arial"/>
          <w:sz w:val="20"/>
          <w:szCs w:val="20"/>
        </w:rPr>
      </w:pPr>
      <w:r w:rsidRPr="0001498B">
        <w:rPr>
          <w:rFonts w:ascii="Arial" w:hAnsi="Arial" w:cs="Arial"/>
          <w:sz w:val="20"/>
          <w:szCs w:val="20"/>
        </w:rPr>
        <w:lastRenderedPageBreak/>
        <w:tab/>
      </w:r>
      <w:r w:rsidRPr="0001498B">
        <w:rPr>
          <w:rFonts w:ascii="Arial" w:hAnsi="Arial" w:cs="Arial"/>
          <w:sz w:val="20"/>
          <w:szCs w:val="20"/>
        </w:rPr>
        <w:tab/>
      </w:r>
      <w:r w:rsidRPr="0001498B">
        <w:rPr>
          <w:rFonts w:ascii="Arial" w:hAnsi="Arial" w:cs="Arial"/>
          <w:sz w:val="20"/>
          <w:szCs w:val="20"/>
        </w:rPr>
        <w:tab/>
      </w:r>
    </w:p>
    <w:p w:rsidR="002D5A75" w:rsidRPr="0001038A" w:rsidRDefault="002D5A75" w:rsidP="00C16896">
      <w:pPr>
        <w:pStyle w:val="FR1"/>
        <w:ind w:left="80" w:firstLine="0"/>
        <w:jc w:val="both"/>
        <w:rPr>
          <w:rFonts w:ascii="ISOCPEUR" w:hAnsi="ISOCPEUR" w:cs="Tahoma"/>
          <w:i/>
        </w:rPr>
      </w:pPr>
      <w:r w:rsidRPr="0001038A">
        <w:rPr>
          <w:rFonts w:ascii="ISOCPEUR" w:hAnsi="ISOCPEUR" w:cs="Tahoma"/>
          <w:i/>
        </w:rPr>
        <w:t>OPIS TECHNICZNY</w:t>
      </w:r>
    </w:p>
    <w:p w:rsidR="005F5026" w:rsidRPr="005C6EBD" w:rsidRDefault="002D5A75" w:rsidP="005F5026">
      <w:pPr>
        <w:autoSpaceDE w:val="0"/>
        <w:autoSpaceDN w:val="0"/>
        <w:adjustRightInd w:val="0"/>
        <w:spacing w:after="0" w:line="360" w:lineRule="auto"/>
        <w:ind w:left="708" w:firstLine="360"/>
        <w:jc w:val="both"/>
        <w:rPr>
          <w:rFonts w:ascii="ISOCPEUR" w:hAnsi="ISOCPEUR" w:cs="Tahoma"/>
          <w:i/>
          <w:sz w:val="24"/>
          <w:szCs w:val="24"/>
        </w:rPr>
      </w:pPr>
      <w:bookmarkStart w:id="0" w:name="_Toc159658924"/>
      <w:r w:rsidRPr="0001038A">
        <w:rPr>
          <w:rFonts w:ascii="ISOCPEUR" w:hAnsi="ISOCPEUR" w:cs="Tahoma"/>
          <w:i/>
          <w:sz w:val="24"/>
          <w:szCs w:val="24"/>
        </w:rPr>
        <w:t xml:space="preserve">do projektu organizacji ruchu </w:t>
      </w:r>
      <w:r w:rsidR="005C63AB">
        <w:rPr>
          <w:rFonts w:ascii="ISOCPEUR" w:hAnsi="ISOCPEUR" w:cs="Tahoma"/>
          <w:i/>
          <w:sz w:val="24"/>
          <w:szCs w:val="24"/>
        </w:rPr>
        <w:t>–</w:t>
      </w:r>
      <w:r w:rsidRPr="0001038A">
        <w:rPr>
          <w:rFonts w:ascii="ISOCPEUR" w:hAnsi="ISOCPEUR" w:cs="Tahoma"/>
          <w:i/>
          <w:sz w:val="24"/>
          <w:szCs w:val="24"/>
        </w:rPr>
        <w:t xml:space="preserve"> </w:t>
      </w:r>
      <w:r w:rsidR="005C63AB">
        <w:rPr>
          <w:rFonts w:ascii="ISOCPEUR" w:hAnsi="ISOCPEUR" w:cs="Tahoma"/>
          <w:i/>
          <w:sz w:val="24"/>
          <w:szCs w:val="24"/>
        </w:rPr>
        <w:t xml:space="preserve">stałej organizacji ruchu dla inwestycji polegającej na </w:t>
      </w:r>
      <w:r w:rsidR="005C6EBD">
        <w:rPr>
          <w:rFonts w:ascii="ISOCPEUR" w:hAnsi="ISOCPEUR" w:cs="Tahoma"/>
          <w:i/>
          <w:sz w:val="24"/>
          <w:szCs w:val="24"/>
        </w:rPr>
        <w:t xml:space="preserve">poprawie </w:t>
      </w:r>
      <w:r w:rsidR="005C6EBD" w:rsidRPr="005C6EBD">
        <w:rPr>
          <w:rFonts w:ascii="ISOCPEUR" w:hAnsi="ISOCPEUR" w:cs="Tahoma"/>
          <w:i/>
          <w:sz w:val="24"/>
          <w:szCs w:val="24"/>
        </w:rPr>
        <w:t>estetyki przestrzeni publicznej i jakości infrastruktury turystyczno-rekreacyjnej na terenie Gminy Skulsk</w:t>
      </w:r>
      <w:r w:rsidR="005F5026" w:rsidRPr="005C6EBD">
        <w:rPr>
          <w:rFonts w:ascii="ISOCPEUR" w:hAnsi="ISOCPEUR" w:cs="Tahoma"/>
          <w:i/>
          <w:sz w:val="24"/>
          <w:szCs w:val="24"/>
        </w:rPr>
        <w:t>.</w:t>
      </w:r>
    </w:p>
    <w:p w:rsidR="002D5A75" w:rsidRPr="0001038A" w:rsidRDefault="002D5A75" w:rsidP="00A43168">
      <w:pPr>
        <w:pStyle w:val="FR1"/>
        <w:numPr>
          <w:ilvl w:val="0"/>
          <w:numId w:val="1"/>
        </w:numPr>
        <w:jc w:val="both"/>
        <w:rPr>
          <w:rFonts w:ascii="ISOCPEUR" w:hAnsi="ISOCPEUR" w:cs="Tahoma"/>
          <w:i/>
        </w:rPr>
      </w:pPr>
      <w:r w:rsidRPr="0001038A">
        <w:rPr>
          <w:rFonts w:ascii="ISOCPEUR" w:hAnsi="ISOCPEUR" w:cs="Tahoma"/>
          <w:i/>
        </w:rPr>
        <w:t>Podstawy opracowania</w:t>
      </w:r>
    </w:p>
    <w:p w:rsidR="002D5A75" w:rsidRPr="0001038A" w:rsidRDefault="002D5A75" w:rsidP="0019376C">
      <w:pPr>
        <w:numPr>
          <w:ilvl w:val="1"/>
          <w:numId w:val="1"/>
        </w:numPr>
        <w:tabs>
          <w:tab w:val="num" w:pos="1428"/>
        </w:tabs>
        <w:spacing w:before="120" w:after="0" w:line="240" w:lineRule="auto"/>
        <w:ind w:left="1080" w:right="-57"/>
        <w:rPr>
          <w:rFonts w:ascii="ISOCPEUR" w:hAnsi="ISOCPEUR" w:cs="Tahoma"/>
          <w:i/>
          <w:sz w:val="24"/>
          <w:szCs w:val="24"/>
        </w:rPr>
      </w:pPr>
      <w:r w:rsidRPr="0001038A">
        <w:rPr>
          <w:rFonts w:ascii="ISOCPEUR" w:hAnsi="ISOCPEUR" w:cs="Tahoma"/>
          <w:i/>
          <w:sz w:val="24"/>
          <w:szCs w:val="24"/>
        </w:rPr>
        <w:t>Zlecenie Inwestora;</w:t>
      </w:r>
    </w:p>
    <w:p w:rsidR="002D5A75" w:rsidRPr="0001038A" w:rsidRDefault="002D5A75" w:rsidP="0019376C">
      <w:pPr>
        <w:numPr>
          <w:ilvl w:val="1"/>
          <w:numId w:val="1"/>
        </w:numPr>
        <w:tabs>
          <w:tab w:val="num" w:pos="1428"/>
        </w:tabs>
        <w:spacing w:after="0" w:line="240" w:lineRule="auto"/>
        <w:ind w:left="1080" w:right="-57"/>
        <w:rPr>
          <w:rFonts w:ascii="ISOCPEUR" w:hAnsi="ISOCPEUR" w:cs="Tahoma"/>
          <w:i/>
          <w:sz w:val="24"/>
          <w:szCs w:val="24"/>
        </w:rPr>
      </w:pPr>
      <w:r w:rsidRPr="0001038A">
        <w:rPr>
          <w:rFonts w:ascii="ISOCPEUR" w:hAnsi="ISOCPEUR" w:cs="Tahoma"/>
          <w:i/>
          <w:sz w:val="24"/>
          <w:szCs w:val="24"/>
        </w:rPr>
        <w:t>Projekt budowlany</w:t>
      </w:r>
    </w:p>
    <w:p w:rsidR="002D5A75" w:rsidRPr="0001038A" w:rsidRDefault="002D5A75" w:rsidP="0019376C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1080" w:right="-57"/>
        <w:rPr>
          <w:rFonts w:ascii="ISOCPEUR" w:hAnsi="ISOCPEUR" w:cs="Tahoma"/>
          <w:i/>
          <w:sz w:val="24"/>
          <w:szCs w:val="24"/>
        </w:rPr>
      </w:pPr>
      <w:r w:rsidRPr="0001038A">
        <w:rPr>
          <w:rFonts w:ascii="ISOCPEUR" w:hAnsi="ISOCPEUR" w:cs="Tahoma"/>
          <w:i/>
          <w:sz w:val="24"/>
          <w:szCs w:val="24"/>
        </w:rPr>
        <w:t>Wizja lokalna i wstępne uzgodnienia;</w:t>
      </w:r>
    </w:p>
    <w:p w:rsidR="002D5A75" w:rsidRPr="0001038A" w:rsidRDefault="002D5A75" w:rsidP="0019376C">
      <w:pPr>
        <w:numPr>
          <w:ilvl w:val="1"/>
          <w:numId w:val="1"/>
        </w:numPr>
        <w:tabs>
          <w:tab w:val="num" w:pos="1428"/>
        </w:tabs>
        <w:spacing w:after="0" w:line="240" w:lineRule="auto"/>
        <w:ind w:left="1080" w:right="-57"/>
        <w:rPr>
          <w:rFonts w:ascii="ISOCPEUR" w:hAnsi="ISOCPEUR" w:cs="Tahoma"/>
          <w:i/>
          <w:sz w:val="24"/>
          <w:szCs w:val="24"/>
        </w:rPr>
      </w:pPr>
      <w:r w:rsidRPr="0001038A">
        <w:rPr>
          <w:rFonts w:ascii="ISOCPEUR" w:hAnsi="ISOCPEUR" w:cs="Tahoma"/>
          <w:i/>
          <w:sz w:val="24"/>
          <w:szCs w:val="24"/>
        </w:rPr>
        <w:t>Uzgodnienia z zainteresowanymi;</w:t>
      </w:r>
    </w:p>
    <w:p w:rsidR="002D5A75" w:rsidRPr="0001038A" w:rsidRDefault="002D5A75" w:rsidP="0019376C">
      <w:pPr>
        <w:numPr>
          <w:ilvl w:val="1"/>
          <w:numId w:val="1"/>
        </w:numPr>
        <w:tabs>
          <w:tab w:val="num" w:pos="1440"/>
        </w:tabs>
        <w:spacing w:after="0" w:line="240" w:lineRule="auto"/>
        <w:ind w:left="1080" w:right="-57"/>
        <w:rPr>
          <w:rFonts w:ascii="ISOCPEUR" w:hAnsi="ISOCPEUR" w:cs="Tahoma"/>
          <w:i/>
          <w:sz w:val="24"/>
          <w:szCs w:val="24"/>
        </w:rPr>
      </w:pPr>
      <w:r w:rsidRPr="0001038A">
        <w:rPr>
          <w:rFonts w:ascii="ISOCPEUR" w:hAnsi="ISOCPEUR" w:cs="Tahoma"/>
          <w:i/>
          <w:sz w:val="24"/>
          <w:szCs w:val="24"/>
        </w:rPr>
        <w:t>Obowiązujące w tym zakresie przepisy i zarządzenia.</w:t>
      </w:r>
    </w:p>
    <w:p w:rsidR="00751569" w:rsidRPr="0001038A" w:rsidRDefault="00751569" w:rsidP="00A43168">
      <w:pPr>
        <w:pStyle w:val="FR1"/>
        <w:numPr>
          <w:ilvl w:val="0"/>
          <w:numId w:val="1"/>
        </w:numPr>
        <w:jc w:val="both"/>
        <w:rPr>
          <w:rFonts w:ascii="ISOCPEUR" w:hAnsi="ISOCPEUR" w:cs="Tahoma"/>
          <w:i/>
        </w:rPr>
      </w:pPr>
      <w:r>
        <w:rPr>
          <w:rFonts w:ascii="ISOCPEUR" w:hAnsi="ISOCPEUR" w:cs="Tahoma"/>
          <w:i/>
        </w:rPr>
        <w:t>Cel</w:t>
      </w:r>
      <w:r w:rsidRPr="0001038A">
        <w:rPr>
          <w:rFonts w:ascii="ISOCPEUR" w:hAnsi="ISOCPEUR" w:cs="Tahoma"/>
          <w:i/>
        </w:rPr>
        <w:t xml:space="preserve"> opracowania</w:t>
      </w:r>
    </w:p>
    <w:p w:rsidR="005F5026" w:rsidRDefault="00751569" w:rsidP="002D5A75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  <w:r w:rsidRPr="00751569">
        <w:rPr>
          <w:rFonts w:ascii="ISOCPEUR" w:hAnsi="ISOCPEUR" w:cs="Tahoma"/>
          <w:i/>
          <w:sz w:val="24"/>
          <w:szCs w:val="24"/>
        </w:rPr>
        <w:t xml:space="preserve">Celem opracowania jest wykonanie projektu stałej organizacji ruchu dla odcinka </w:t>
      </w:r>
      <w:r w:rsidR="005C6EBD">
        <w:rPr>
          <w:rFonts w:ascii="ISOCPEUR" w:hAnsi="ISOCPEUR" w:cs="Tahoma"/>
          <w:i/>
          <w:sz w:val="24"/>
          <w:szCs w:val="24"/>
        </w:rPr>
        <w:t>utwardzonej drogi</w:t>
      </w:r>
      <w:r w:rsidR="006E4D5E">
        <w:rPr>
          <w:rFonts w:ascii="ISOCPEUR" w:hAnsi="ISOCPEUR" w:cs="Tahoma"/>
          <w:i/>
          <w:sz w:val="24"/>
          <w:szCs w:val="24"/>
        </w:rPr>
        <w:t xml:space="preserve"> </w:t>
      </w:r>
      <w:r w:rsidR="00996C65">
        <w:rPr>
          <w:rFonts w:ascii="ISOCPEUR" w:hAnsi="ISOCPEUR" w:cs="Tahoma"/>
          <w:i/>
          <w:sz w:val="24"/>
          <w:szCs w:val="24"/>
        </w:rPr>
        <w:t>gminnej</w:t>
      </w:r>
      <w:r w:rsidR="005C6EBD">
        <w:rPr>
          <w:rFonts w:ascii="ISOCPEUR" w:hAnsi="ISOCPEUR" w:cs="Tahoma"/>
          <w:i/>
          <w:sz w:val="24"/>
          <w:szCs w:val="24"/>
        </w:rPr>
        <w:t xml:space="preserve"> w miejscowości </w:t>
      </w:r>
      <w:r w:rsidR="007E5525">
        <w:rPr>
          <w:rFonts w:ascii="ISOCPEUR" w:hAnsi="ISOCPEUR" w:cs="Tahoma"/>
          <w:i/>
          <w:sz w:val="24"/>
          <w:szCs w:val="24"/>
        </w:rPr>
        <w:t>Skulsk</w:t>
      </w:r>
      <w:r w:rsidR="005F5026" w:rsidRPr="005F5026">
        <w:rPr>
          <w:rFonts w:ascii="ISOCPEUR" w:hAnsi="ISOCPEUR" w:cs="Tahoma"/>
          <w:i/>
          <w:sz w:val="24"/>
          <w:szCs w:val="24"/>
        </w:rPr>
        <w:t xml:space="preserve"> </w:t>
      </w:r>
    </w:p>
    <w:p w:rsidR="00751569" w:rsidRPr="0001038A" w:rsidRDefault="008B6D1D" w:rsidP="002D5A75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  <w:r>
        <w:rPr>
          <w:rFonts w:ascii="ISOCPEUR" w:hAnsi="ISOCPEUR" w:cs="Tahoma"/>
          <w:i/>
          <w:sz w:val="24"/>
          <w:szCs w:val="24"/>
        </w:rPr>
        <w:t>Organizacja</w:t>
      </w:r>
      <w:r w:rsidR="00751569" w:rsidRPr="00751569">
        <w:rPr>
          <w:rFonts w:ascii="ISOCPEUR" w:hAnsi="ISOCPEUR" w:cs="Tahoma"/>
          <w:i/>
          <w:sz w:val="24"/>
          <w:szCs w:val="24"/>
        </w:rPr>
        <w:t xml:space="preserve"> ma </w:t>
      </w:r>
      <w:r w:rsidR="00E25E58">
        <w:rPr>
          <w:rFonts w:ascii="ISOCPEUR" w:hAnsi="ISOCPEUR" w:cs="Tahoma"/>
          <w:i/>
          <w:sz w:val="24"/>
          <w:szCs w:val="24"/>
        </w:rPr>
        <w:t xml:space="preserve">na celu </w:t>
      </w:r>
      <w:r w:rsidR="005F5026">
        <w:rPr>
          <w:rFonts w:ascii="ISOCPEUR" w:hAnsi="ISOCPEUR" w:cs="Tahoma"/>
          <w:i/>
          <w:sz w:val="24"/>
          <w:szCs w:val="24"/>
        </w:rPr>
        <w:t>poprawę bezpieczeństwa</w:t>
      </w:r>
      <w:r w:rsidR="00A12EC5">
        <w:rPr>
          <w:rFonts w:ascii="ISOCPEUR" w:hAnsi="ISOCPEUR" w:cs="Tahoma"/>
          <w:i/>
          <w:sz w:val="24"/>
          <w:szCs w:val="24"/>
        </w:rPr>
        <w:t xml:space="preserve"> ruchu</w:t>
      </w:r>
      <w:r w:rsidR="00E25E58">
        <w:rPr>
          <w:rFonts w:ascii="ISOCPEUR" w:hAnsi="ISOCPEUR" w:cs="Tahoma"/>
          <w:i/>
          <w:sz w:val="24"/>
          <w:szCs w:val="24"/>
        </w:rPr>
        <w:t xml:space="preserve"> </w:t>
      </w:r>
      <w:r w:rsidR="00A12EC5">
        <w:rPr>
          <w:rFonts w:ascii="ISOCPEUR" w:hAnsi="ISOCPEUR" w:cs="Tahoma"/>
          <w:i/>
          <w:sz w:val="24"/>
          <w:szCs w:val="24"/>
        </w:rPr>
        <w:t xml:space="preserve">użytkowników </w:t>
      </w:r>
      <w:r w:rsidR="005C6EBD">
        <w:rPr>
          <w:rFonts w:ascii="ISOCPEUR" w:hAnsi="ISOCPEUR" w:cs="Tahoma"/>
          <w:i/>
          <w:sz w:val="24"/>
          <w:szCs w:val="24"/>
        </w:rPr>
        <w:t>drogi</w:t>
      </w:r>
      <w:r w:rsidR="00E25E58">
        <w:rPr>
          <w:rFonts w:ascii="ISOCPEUR" w:hAnsi="ISOCPEUR" w:cs="Tahoma"/>
          <w:i/>
          <w:sz w:val="24"/>
          <w:szCs w:val="24"/>
        </w:rPr>
        <w:t xml:space="preserve"> </w:t>
      </w:r>
      <w:r w:rsidR="00996C65">
        <w:rPr>
          <w:rFonts w:ascii="ISOCPEUR" w:hAnsi="ISOCPEUR" w:cs="Tahoma"/>
          <w:i/>
          <w:sz w:val="24"/>
          <w:szCs w:val="24"/>
        </w:rPr>
        <w:t>gminnej</w:t>
      </w:r>
      <w:r>
        <w:rPr>
          <w:rFonts w:ascii="ISOCPEUR" w:hAnsi="ISOCPEUR" w:cs="Tahoma"/>
          <w:i/>
          <w:sz w:val="24"/>
          <w:szCs w:val="24"/>
        </w:rPr>
        <w:t xml:space="preserve"> </w:t>
      </w:r>
      <w:r w:rsidR="00751569">
        <w:rPr>
          <w:rFonts w:ascii="ISOCPEUR" w:hAnsi="ISOCPEUR" w:cs="Tahoma"/>
          <w:i/>
          <w:sz w:val="24"/>
          <w:szCs w:val="24"/>
        </w:rPr>
        <w:t>zgodnego z obowiązuj</w:t>
      </w:r>
      <w:r w:rsidR="00751569" w:rsidRPr="00751569">
        <w:rPr>
          <w:rFonts w:ascii="ISOCPEUR" w:hAnsi="ISOCPEUR" w:cs="Tahoma"/>
          <w:i/>
          <w:sz w:val="24"/>
          <w:szCs w:val="24"/>
        </w:rPr>
        <w:t>ącymi przepisami.</w:t>
      </w:r>
    </w:p>
    <w:p w:rsidR="002D5A75" w:rsidRPr="0001038A" w:rsidRDefault="00751569" w:rsidP="00A43168">
      <w:pPr>
        <w:pStyle w:val="FR1"/>
        <w:numPr>
          <w:ilvl w:val="0"/>
          <w:numId w:val="1"/>
        </w:numPr>
        <w:jc w:val="both"/>
        <w:rPr>
          <w:rFonts w:ascii="ISOCPEUR" w:hAnsi="ISOCPEUR" w:cs="Tahoma"/>
          <w:i/>
        </w:rPr>
      </w:pPr>
      <w:r>
        <w:rPr>
          <w:rFonts w:ascii="ISOCPEUR" w:hAnsi="ISOCPEUR" w:cs="Tahoma"/>
          <w:i/>
        </w:rPr>
        <w:t>Opis stanu istniej</w:t>
      </w:r>
      <w:r w:rsidRPr="00751569">
        <w:rPr>
          <w:rFonts w:ascii="ISOCPEUR" w:hAnsi="ISOCPEUR" w:cs="Tahoma"/>
          <w:i/>
        </w:rPr>
        <w:t xml:space="preserve">ącego </w:t>
      </w:r>
    </w:p>
    <w:p w:rsidR="00A12EC5" w:rsidRDefault="00A12EC5" w:rsidP="00A12EC5">
      <w:pPr>
        <w:autoSpaceDE w:val="0"/>
        <w:autoSpaceDN w:val="0"/>
        <w:adjustRightInd w:val="0"/>
        <w:spacing w:after="0" w:line="360" w:lineRule="auto"/>
        <w:ind w:left="708" w:firstLine="360"/>
        <w:jc w:val="both"/>
        <w:rPr>
          <w:rFonts w:ascii="ISOCPEUR" w:hAnsi="ISOCPEUR" w:cs="Arial"/>
          <w:i/>
        </w:rPr>
      </w:pPr>
    </w:p>
    <w:p w:rsidR="00CF3FCB" w:rsidRDefault="007E5525" w:rsidP="005C6EBD">
      <w:pPr>
        <w:autoSpaceDE w:val="0"/>
        <w:autoSpaceDN w:val="0"/>
        <w:adjustRightInd w:val="0"/>
        <w:spacing w:after="0" w:line="360" w:lineRule="auto"/>
        <w:ind w:left="708" w:firstLine="360"/>
        <w:jc w:val="both"/>
        <w:rPr>
          <w:rFonts w:ascii="ISOCPEUR" w:hAnsi="ISOCPEUR" w:cs="Arial"/>
          <w:i/>
        </w:rPr>
      </w:pPr>
      <w:r w:rsidRPr="008E1D82">
        <w:rPr>
          <w:rFonts w:cs="Calibri"/>
          <w:i/>
        </w:rPr>
        <w:t xml:space="preserve">Droga gminna </w:t>
      </w:r>
      <w:r>
        <w:rPr>
          <w:rFonts w:cs="Calibri"/>
          <w:i/>
        </w:rPr>
        <w:t>w m. Skulsk stanowi obecnie dojazd do pól i łąk</w:t>
      </w:r>
      <w:r w:rsidRPr="008E1D82">
        <w:rPr>
          <w:rFonts w:cs="Calibri"/>
          <w:i/>
        </w:rPr>
        <w:t xml:space="preserve">, na rozpatrywanym odcinku posiada jezdnię o nawierzchni gruntowej. Odcinek drogi objęty opracowaniem rozpoczyna </w:t>
      </w:r>
      <w:r w:rsidR="003C4A09" w:rsidRPr="008E1D82">
        <w:rPr>
          <w:rFonts w:cs="Calibri"/>
          <w:i/>
        </w:rPr>
        <w:t xml:space="preserve">się </w:t>
      </w:r>
      <w:r w:rsidR="003C4A09">
        <w:rPr>
          <w:rFonts w:cs="Calibri"/>
          <w:i/>
        </w:rPr>
        <w:t xml:space="preserve">na granicy pasa drogowego drogi krajowej nr 2, w miejscu istniejącego  zjazdu z Dk25 o nawierzchni asfaltowej </w:t>
      </w:r>
      <w:r>
        <w:rPr>
          <w:rFonts w:cs="Calibri"/>
          <w:i/>
        </w:rPr>
        <w:t>a kończy w km 0+383,55</w:t>
      </w:r>
      <w:r w:rsidRPr="008E1D82">
        <w:rPr>
          <w:rFonts w:cs="Calibri"/>
          <w:i/>
        </w:rPr>
        <w:t xml:space="preserve">. Długość rozpatrywanego odcinka wynosi około </w:t>
      </w:r>
      <w:r>
        <w:rPr>
          <w:rFonts w:cs="Calibri"/>
          <w:i/>
        </w:rPr>
        <w:t>232</w:t>
      </w:r>
      <w:r w:rsidRPr="008E1D82">
        <w:rPr>
          <w:rFonts w:cs="Calibri"/>
          <w:i/>
        </w:rPr>
        <w:t xml:space="preserve">m. Jezdnia drogi o nawierzchni gruntowej, jest znacznie zdegradowana, występują znaczne zagłębienia na całym odcinku. Słaba szczelność nawierzchni powoduje systematyczne zawilgocenie korpusu drogowego w okresie zima – wiosna; jesień - zima, co w konsekwencji powoduje uszkodzenia. </w:t>
      </w:r>
      <w:r w:rsidR="005C6EBD">
        <w:rPr>
          <w:rFonts w:cs="Calibri"/>
          <w:i/>
        </w:rPr>
        <w:t>Obecnie nie występuje oznakowanie pionowe i poziome</w:t>
      </w:r>
    </w:p>
    <w:p w:rsidR="00FF11E1" w:rsidRPr="00453930" w:rsidRDefault="00453930" w:rsidP="002A7454">
      <w:pPr>
        <w:pStyle w:val="FR1"/>
        <w:numPr>
          <w:ilvl w:val="0"/>
          <w:numId w:val="1"/>
        </w:numPr>
        <w:jc w:val="both"/>
        <w:rPr>
          <w:rFonts w:ascii="ISOCPEUR" w:hAnsi="ISOCPEUR" w:cs="Tahoma"/>
          <w:i/>
        </w:rPr>
      </w:pPr>
      <w:r w:rsidRPr="00453930">
        <w:rPr>
          <w:rFonts w:ascii="ISOCPEUR" w:hAnsi="ISOCPEUR" w:cs="Tahoma"/>
          <w:i/>
        </w:rPr>
        <w:t xml:space="preserve">Opis oznakowania </w:t>
      </w:r>
    </w:p>
    <w:p w:rsidR="0067398F" w:rsidRDefault="00FF11E1" w:rsidP="002D5A75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  <w:r w:rsidRPr="00FF11E1">
        <w:rPr>
          <w:rFonts w:ascii="ISOCPEUR" w:hAnsi="ISOCPEUR" w:cs="Tahoma"/>
          <w:i/>
          <w:sz w:val="24"/>
          <w:szCs w:val="24"/>
        </w:rPr>
        <w:t xml:space="preserve">Oznakowanie pionowe </w:t>
      </w:r>
      <w:r w:rsidR="0067398F">
        <w:rPr>
          <w:rFonts w:ascii="ISOCPEUR" w:hAnsi="ISOCPEUR" w:cs="Tahoma"/>
          <w:i/>
          <w:sz w:val="24"/>
          <w:szCs w:val="24"/>
        </w:rPr>
        <w:t>dla przedmiotowego odcinka należy wykonać zgodnie z Rozporz</w:t>
      </w:r>
      <w:r w:rsidRPr="00FF11E1">
        <w:rPr>
          <w:rFonts w:ascii="ISOCPEUR" w:hAnsi="ISOCPEUR" w:cs="Tahoma"/>
          <w:i/>
          <w:sz w:val="24"/>
          <w:szCs w:val="24"/>
        </w:rPr>
        <w:t>ądzeniem Ministrów Infrastruktury oraz Spraw Wewnętrznych i Administracji w sprawie znaków i sygnałów drogowych, z dnia 31 lipca 2002r., Dziennik U</w:t>
      </w:r>
      <w:r w:rsidR="0067398F">
        <w:rPr>
          <w:rFonts w:ascii="ISOCPEUR" w:hAnsi="ISOCPEUR" w:cs="Tahoma"/>
          <w:i/>
          <w:sz w:val="24"/>
          <w:szCs w:val="24"/>
        </w:rPr>
        <w:t>staw Nr 170, poz. 1393, z uwzgl</w:t>
      </w:r>
      <w:r w:rsidRPr="00FF11E1">
        <w:rPr>
          <w:rFonts w:ascii="ISOCPEUR" w:hAnsi="ISOCPEUR" w:cs="Tahoma"/>
          <w:i/>
          <w:sz w:val="24"/>
          <w:szCs w:val="24"/>
        </w:rPr>
        <w:t xml:space="preserve">ędnieniem załączników nr 1–4 do rozporządzenia Ministra Infrastruktury z dnia 3 lipca 2003 roku, w sprawie szczegółowych warunków technicznych dla znaków i sygnałów drogowych oraz urządzeń bezpieczeństwa ruchu </w:t>
      </w:r>
      <w:r w:rsidRPr="00FF11E1">
        <w:rPr>
          <w:rFonts w:ascii="ISOCPEUR" w:hAnsi="ISOCPEUR" w:cs="Tahoma"/>
          <w:i/>
          <w:sz w:val="24"/>
          <w:szCs w:val="24"/>
        </w:rPr>
        <w:lastRenderedPageBreak/>
        <w:t>drogowego i warunków ich umieszczania na drogach, Dziennik Ustaw – załącznik do Nr 220, poz. 2181 z dnia 23 grudnia 2003 roku, na podstawie załączon</w:t>
      </w:r>
      <w:r w:rsidR="0067398F">
        <w:rPr>
          <w:rFonts w:ascii="ISOCPEUR" w:hAnsi="ISOCPEUR" w:cs="Tahoma"/>
          <w:i/>
          <w:sz w:val="24"/>
          <w:szCs w:val="24"/>
        </w:rPr>
        <w:t>ego</w:t>
      </w:r>
      <w:r w:rsidRPr="00FF11E1">
        <w:rPr>
          <w:rFonts w:ascii="ISOCPEUR" w:hAnsi="ISOCPEUR" w:cs="Tahoma"/>
          <w:i/>
          <w:sz w:val="24"/>
          <w:szCs w:val="24"/>
        </w:rPr>
        <w:t xml:space="preserve"> rysunków planu </w:t>
      </w:r>
      <w:r w:rsidR="009C0A44">
        <w:rPr>
          <w:rFonts w:ascii="ISOCPEUR" w:hAnsi="ISOCPEUR" w:cs="Tahoma"/>
          <w:i/>
          <w:sz w:val="24"/>
          <w:szCs w:val="24"/>
        </w:rPr>
        <w:t>stałej organizacji ruchu</w:t>
      </w:r>
      <w:r w:rsidRPr="00FF11E1">
        <w:rPr>
          <w:rFonts w:ascii="ISOCPEUR" w:hAnsi="ISOCPEUR" w:cs="Tahoma"/>
          <w:i/>
          <w:sz w:val="24"/>
          <w:szCs w:val="24"/>
        </w:rPr>
        <w:t xml:space="preserve">. </w:t>
      </w:r>
    </w:p>
    <w:p w:rsidR="00B11B3E" w:rsidRPr="00B11B3E" w:rsidRDefault="00B11B3E" w:rsidP="00A12EC5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  <w:r w:rsidRPr="00B11B3E">
        <w:rPr>
          <w:rFonts w:ascii="ISOCPEUR" w:hAnsi="ISOCPEUR" w:cs="Tahoma"/>
          <w:i/>
          <w:sz w:val="24"/>
          <w:szCs w:val="24"/>
        </w:rPr>
        <w:t xml:space="preserve">W ramach inwestycji  wprowadzono zmianę organizacji ruchu na przebudowywanych odcinkach, wprowadza się oznakowanie znakami B-1 (zakaz ruchu w obu kierunkach) z dodatkową tabliczką pod znakiem o treści „nie dotyczy właścicieli posesji” oraz dodatkowo znak informacyjny C-13/16 „droga dla pieszych i rowerów”. </w:t>
      </w:r>
    </w:p>
    <w:p w:rsidR="00A12EC5" w:rsidRDefault="00E009E3" w:rsidP="00A12EC5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  <w:r>
        <w:rPr>
          <w:rFonts w:ascii="ISOCPEUR" w:hAnsi="ISOCPEUR" w:cs="Tahoma"/>
          <w:i/>
          <w:sz w:val="24"/>
          <w:szCs w:val="24"/>
        </w:rPr>
        <w:t xml:space="preserve">Rozmieszczenie poszczególnych znaków ukazuje – </w:t>
      </w:r>
      <w:r w:rsidR="00B11B3E">
        <w:rPr>
          <w:rFonts w:ascii="ISOCPEUR" w:hAnsi="ISOCPEUR" w:cs="Tahoma"/>
          <w:i/>
          <w:sz w:val="24"/>
          <w:szCs w:val="24"/>
        </w:rPr>
        <w:t>Plan zagospodarowania terenu</w:t>
      </w:r>
      <w:r w:rsidR="007F68AA">
        <w:rPr>
          <w:rFonts w:ascii="ISOCPEUR" w:hAnsi="ISOCPEUR" w:cs="Tahoma"/>
          <w:i/>
          <w:sz w:val="24"/>
          <w:szCs w:val="24"/>
        </w:rPr>
        <w:t xml:space="preserve"> </w:t>
      </w:r>
      <w:r>
        <w:rPr>
          <w:rFonts w:ascii="ISOCPEUR" w:hAnsi="ISOCPEUR" w:cs="Tahoma"/>
          <w:i/>
          <w:sz w:val="24"/>
          <w:szCs w:val="24"/>
        </w:rPr>
        <w:t>rys. 02.</w:t>
      </w:r>
      <w:r w:rsidR="00A12EC5">
        <w:rPr>
          <w:rFonts w:ascii="ISOCPEUR" w:hAnsi="ISOCPEUR" w:cs="Tahoma"/>
          <w:i/>
          <w:sz w:val="24"/>
          <w:szCs w:val="24"/>
        </w:rPr>
        <w:t>0</w:t>
      </w:r>
      <w:r w:rsidR="00A12EC5" w:rsidRPr="00A12EC5">
        <w:rPr>
          <w:rFonts w:ascii="ISOCPEUR" w:hAnsi="ISOCPEUR" w:cs="Tahoma"/>
          <w:i/>
          <w:sz w:val="24"/>
          <w:szCs w:val="24"/>
        </w:rPr>
        <w:t xml:space="preserve"> </w:t>
      </w:r>
    </w:p>
    <w:p w:rsidR="005C6EBD" w:rsidRDefault="005C6EBD" w:rsidP="00A12EC5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  <w:r>
        <w:rPr>
          <w:rFonts w:ascii="ISOCPEUR" w:hAnsi="ISOCPEUR" w:cs="Tahoma"/>
          <w:i/>
          <w:sz w:val="24"/>
          <w:szCs w:val="24"/>
        </w:rPr>
        <w:t>Lokalizacja znaków projektowanych:</w:t>
      </w:r>
    </w:p>
    <w:p w:rsidR="005C6EBD" w:rsidRDefault="00297B80" w:rsidP="00B11B3E">
      <w:pPr>
        <w:numPr>
          <w:ilvl w:val="0"/>
          <w:numId w:val="7"/>
        </w:numPr>
        <w:spacing w:after="0" w:line="240" w:lineRule="auto"/>
        <w:ind w:right="-56"/>
        <w:jc w:val="both"/>
        <w:rPr>
          <w:rFonts w:ascii="ISOCPEUR" w:hAnsi="ISOCPEUR" w:cs="Tahoma"/>
          <w:i/>
          <w:sz w:val="24"/>
          <w:szCs w:val="24"/>
        </w:rPr>
      </w:pPr>
      <w:r>
        <w:rPr>
          <w:rFonts w:ascii="ISOCPEUR" w:hAnsi="ISOCPEUR" w:cs="Tahoma"/>
          <w:i/>
          <w:sz w:val="24"/>
          <w:szCs w:val="24"/>
        </w:rPr>
        <w:t>C</w:t>
      </w:r>
      <w:r w:rsidR="00E23632">
        <w:rPr>
          <w:rFonts w:ascii="ISOCPEUR" w:hAnsi="ISOCPEUR" w:cs="Tahoma"/>
          <w:i/>
          <w:sz w:val="24"/>
          <w:szCs w:val="24"/>
        </w:rPr>
        <w:t>-</w:t>
      </w:r>
      <w:r>
        <w:rPr>
          <w:rFonts w:ascii="ISOCPEUR" w:hAnsi="ISOCPEUR" w:cs="Tahoma"/>
          <w:i/>
          <w:sz w:val="24"/>
          <w:szCs w:val="24"/>
        </w:rPr>
        <w:t>13/16 + B</w:t>
      </w:r>
      <w:r w:rsidR="00E23632">
        <w:rPr>
          <w:rFonts w:ascii="ISOCPEUR" w:hAnsi="ISOCPEUR" w:cs="Tahoma"/>
          <w:i/>
          <w:sz w:val="24"/>
          <w:szCs w:val="24"/>
        </w:rPr>
        <w:t xml:space="preserve">-1 </w:t>
      </w:r>
      <w:r w:rsidR="00E23632">
        <w:rPr>
          <w:rFonts w:ascii="ISOCPEUR" w:hAnsi="ISOCPEUR" w:cs="Tahoma"/>
          <w:i/>
          <w:sz w:val="24"/>
          <w:szCs w:val="24"/>
        </w:rPr>
        <w:tab/>
      </w:r>
      <w:r w:rsidR="00E23632">
        <w:rPr>
          <w:rFonts w:ascii="ISOCPEUR" w:hAnsi="ISOCPEUR" w:cs="Tahoma"/>
          <w:i/>
          <w:sz w:val="24"/>
          <w:szCs w:val="24"/>
        </w:rPr>
        <w:tab/>
        <w:t>km 0+</w:t>
      </w:r>
      <w:r w:rsidR="003C4A09">
        <w:rPr>
          <w:rFonts w:ascii="ISOCPEUR" w:hAnsi="ISOCPEUR" w:cs="Tahoma"/>
          <w:i/>
          <w:sz w:val="24"/>
          <w:szCs w:val="24"/>
        </w:rPr>
        <w:t>151,82</w:t>
      </w:r>
      <w:r w:rsidR="00B11B3E">
        <w:rPr>
          <w:rFonts w:ascii="ISOCPEUR" w:hAnsi="ISOCPEUR" w:cs="Tahoma"/>
          <w:i/>
          <w:sz w:val="24"/>
          <w:szCs w:val="24"/>
        </w:rPr>
        <w:t xml:space="preserve"> oraz 0+3</w:t>
      </w:r>
      <w:r w:rsidR="003C4A09">
        <w:rPr>
          <w:rFonts w:ascii="ISOCPEUR" w:hAnsi="ISOCPEUR" w:cs="Tahoma"/>
          <w:i/>
          <w:sz w:val="24"/>
          <w:szCs w:val="24"/>
        </w:rPr>
        <w:t>83,55</w:t>
      </w:r>
    </w:p>
    <w:p w:rsidR="00E714B4" w:rsidRDefault="00E714B4" w:rsidP="00E714B4">
      <w:pPr>
        <w:spacing w:after="0" w:line="240" w:lineRule="auto"/>
        <w:ind w:left="1980" w:right="-56"/>
        <w:jc w:val="both"/>
        <w:rPr>
          <w:rFonts w:ascii="ISOCPEUR" w:hAnsi="ISOCPEUR" w:cs="Tahoma"/>
          <w:i/>
          <w:sz w:val="24"/>
          <w:szCs w:val="24"/>
        </w:rPr>
      </w:pPr>
    </w:p>
    <w:p w:rsidR="00453930" w:rsidRPr="00453930" w:rsidRDefault="00453930" w:rsidP="00453930">
      <w:pPr>
        <w:pStyle w:val="FR1"/>
        <w:numPr>
          <w:ilvl w:val="0"/>
          <w:numId w:val="1"/>
        </w:numPr>
        <w:jc w:val="both"/>
        <w:rPr>
          <w:rFonts w:ascii="ISOCPEUR" w:hAnsi="ISOCPEUR" w:cs="Tahoma"/>
          <w:i/>
        </w:rPr>
      </w:pPr>
      <w:r w:rsidRPr="00453930">
        <w:rPr>
          <w:rFonts w:ascii="ISOCPEUR" w:hAnsi="ISOCPEUR" w:cs="Tahoma"/>
          <w:i/>
        </w:rPr>
        <w:t>Analiza skutków dla uczestników ruchu:</w:t>
      </w:r>
    </w:p>
    <w:p w:rsidR="00453930" w:rsidRPr="00453930" w:rsidRDefault="00453930" w:rsidP="00453930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  <w:r w:rsidRPr="00453930">
        <w:rPr>
          <w:rFonts w:ascii="ISOCPEUR" w:hAnsi="ISOCPEUR" w:cs="Tahoma"/>
          <w:i/>
          <w:sz w:val="24"/>
          <w:szCs w:val="24"/>
        </w:rPr>
        <w:t> Wszystkie użyte oznakowanie w opracowanym projekcie or</w:t>
      </w:r>
      <w:bookmarkStart w:id="1" w:name="_GoBack"/>
      <w:bookmarkEnd w:id="1"/>
      <w:r w:rsidRPr="00453930">
        <w:rPr>
          <w:rFonts w:ascii="ISOCPEUR" w:hAnsi="ISOCPEUR" w:cs="Tahoma"/>
          <w:i/>
          <w:sz w:val="24"/>
          <w:szCs w:val="24"/>
        </w:rPr>
        <w:t>ganizacji ruchu  zostały poprzedzone analizą skutków dla uczestników ruchu jakie niesie ich wprowadzenie.</w:t>
      </w:r>
      <w:r>
        <w:rPr>
          <w:rFonts w:ascii="ISOCPEUR" w:hAnsi="ISOCPEUR" w:cs="Tahoma"/>
          <w:i/>
          <w:sz w:val="24"/>
          <w:szCs w:val="24"/>
        </w:rPr>
        <w:t xml:space="preserve"> </w:t>
      </w:r>
      <w:r w:rsidRPr="00453930">
        <w:rPr>
          <w:rFonts w:ascii="ISOCPEUR" w:hAnsi="ISOCPEUR" w:cs="Tahoma"/>
          <w:i/>
          <w:sz w:val="24"/>
          <w:szCs w:val="24"/>
        </w:rPr>
        <w:t>Wprowadzając zmiany w istniejącej organizacji ruchu uwzględniono potrzeby wszystkich użytkowników ruchu drogowego</w:t>
      </w:r>
      <w:r w:rsidR="00D555DA">
        <w:rPr>
          <w:rFonts w:ascii="ISOCPEUR" w:hAnsi="ISOCPEUR" w:cs="Tahoma"/>
          <w:i/>
          <w:sz w:val="24"/>
          <w:szCs w:val="24"/>
        </w:rPr>
        <w:t>.</w:t>
      </w:r>
      <w:r w:rsidRPr="00453930">
        <w:rPr>
          <w:rFonts w:ascii="ISOCPEUR" w:hAnsi="ISOCPEUR" w:cs="Tahoma"/>
          <w:i/>
          <w:sz w:val="24"/>
          <w:szCs w:val="24"/>
        </w:rPr>
        <w:t xml:space="preserve"> </w:t>
      </w:r>
      <w:r w:rsidR="00E23632">
        <w:rPr>
          <w:rFonts w:ascii="ISOCPEUR" w:hAnsi="ISOCPEUR" w:cs="Tahoma"/>
          <w:i/>
          <w:sz w:val="24"/>
          <w:szCs w:val="24"/>
        </w:rPr>
        <w:t>P</w:t>
      </w:r>
      <w:r w:rsidRPr="00453930">
        <w:rPr>
          <w:rFonts w:ascii="ISOCPEUR" w:hAnsi="ISOCPEUR" w:cs="Tahoma"/>
          <w:i/>
          <w:sz w:val="24"/>
          <w:szCs w:val="24"/>
        </w:rPr>
        <w:t xml:space="preserve">onad wszystko niniejszy projekt organizacji ruchu stawia </w:t>
      </w:r>
      <w:r w:rsidR="00E23632">
        <w:rPr>
          <w:rFonts w:ascii="ISOCPEUR" w:hAnsi="ISOCPEUR" w:cs="Tahoma"/>
          <w:i/>
          <w:sz w:val="24"/>
          <w:szCs w:val="24"/>
        </w:rPr>
        <w:t xml:space="preserve">na </w:t>
      </w:r>
      <w:r w:rsidRPr="00453930">
        <w:rPr>
          <w:rFonts w:ascii="ISOCPEUR" w:hAnsi="ISOCPEUR" w:cs="Tahoma"/>
          <w:i/>
          <w:sz w:val="24"/>
          <w:szCs w:val="24"/>
        </w:rPr>
        <w:t>standardy bezpieczeństwa ruchu drogowego, a także przepisy</w:t>
      </w:r>
      <w:r>
        <w:rPr>
          <w:rFonts w:ascii="ISOCPEUR" w:hAnsi="ISOCPEUR" w:cs="Tahoma"/>
          <w:i/>
          <w:sz w:val="24"/>
          <w:szCs w:val="24"/>
        </w:rPr>
        <w:t xml:space="preserve"> </w:t>
      </w:r>
      <w:r w:rsidRPr="00453930">
        <w:rPr>
          <w:rFonts w:ascii="ISOCPEUR" w:hAnsi="ISOCPEUR" w:cs="Tahoma"/>
          <w:i/>
          <w:sz w:val="24"/>
          <w:szCs w:val="24"/>
        </w:rPr>
        <w:t>i wytyczne.</w:t>
      </w:r>
    </w:p>
    <w:p w:rsidR="00453930" w:rsidRPr="00453930" w:rsidRDefault="00453930" w:rsidP="00453930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  <w:r>
        <w:rPr>
          <w:rFonts w:ascii="ISOCPEUR" w:hAnsi="ISOCPEUR" w:cs="Tahoma"/>
          <w:i/>
          <w:sz w:val="24"/>
          <w:szCs w:val="24"/>
        </w:rPr>
        <w:t>Zaprojektowane lokalizacje znaków</w:t>
      </w:r>
      <w:r w:rsidRPr="00453930">
        <w:rPr>
          <w:rFonts w:ascii="ISOCPEUR" w:hAnsi="ISOCPEUR" w:cs="Tahoma"/>
          <w:i/>
          <w:sz w:val="24"/>
          <w:szCs w:val="24"/>
        </w:rPr>
        <w:t xml:space="preserve"> zapewniają odpowiednią organizację ruchu. Ustawienie znaków </w:t>
      </w:r>
      <w:r>
        <w:rPr>
          <w:rFonts w:ascii="ISOCPEUR" w:hAnsi="ISOCPEUR" w:cs="Tahoma"/>
          <w:i/>
          <w:sz w:val="24"/>
          <w:szCs w:val="24"/>
        </w:rPr>
        <w:t>zakazu i informacyjnych</w:t>
      </w:r>
      <w:r w:rsidRPr="00453930">
        <w:rPr>
          <w:rFonts w:ascii="ISOCPEUR" w:hAnsi="ISOCPEUR" w:cs="Tahoma"/>
          <w:i/>
          <w:sz w:val="24"/>
          <w:szCs w:val="24"/>
        </w:rPr>
        <w:t xml:space="preserve"> zgodnie z niniejszym projektem zminimalizuje prawdopodobieństwo powstawania zdarzeń drogowych.</w:t>
      </w:r>
    </w:p>
    <w:p w:rsidR="00E009E3" w:rsidRDefault="00E009E3" w:rsidP="002D5A75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</w:p>
    <w:p w:rsidR="00E714B4" w:rsidRPr="0001038A" w:rsidRDefault="00E714B4" w:rsidP="002D5A75">
      <w:pPr>
        <w:spacing w:before="200"/>
        <w:ind w:left="720" w:right="-56" w:firstLine="540"/>
        <w:jc w:val="both"/>
        <w:rPr>
          <w:rFonts w:ascii="ISOCPEUR" w:hAnsi="ISOCPEUR" w:cs="Tahoma"/>
          <w:i/>
          <w:sz w:val="24"/>
          <w:szCs w:val="24"/>
        </w:rPr>
      </w:pPr>
    </w:p>
    <w:p w:rsidR="002D5A75" w:rsidRPr="0001038A" w:rsidRDefault="002D5A75" w:rsidP="002D5A75">
      <w:pPr>
        <w:tabs>
          <w:tab w:val="left" w:pos="360"/>
        </w:tabs>
        <w:spacing w:before="200"/>
        <w:ind w:left="720"/>
        <w:rPr>
          <w:rFonts w:ascii="ISOCPEUR" w:hAnsi="ISOCPEUR" w:cs="Tahoma"/>
          <w:i/>
          <w:sz w:val="24"/>
          <w:szCs w:val="24"/>
        </w:rPr>
      </w:pPr>
      <w:r w:rsidRPr="0001038A">
        <w:rPr>
          <w:rFonts w:ascii="ISOCPEUR" w:hAnsi="ISOCPEUR" w:cs="Tahoma"/>
          <w:i/>
          <w:sz w:val="24"/>
          <w:szCs w:val="24"/>
        </w:rPr>
        <w:t>Projektowana organizacja ruchu została opracowana w oparciu o</w:t>
      </w:r>
      <w:r w:rsidRPr="0001038A">
        <w:rPr>
          <w:rFonts w:ascii="ISOCPEUR" w:hAnsi="ISOCPEUR" w:cs="Tahoma"/>
          <w:i/>
          <w:color w:val="007F00"/>
          <w:sz w:val="24"/>
          <w:szCs w:val="24"/>
        </w:rPr>
        <w:t>:</w:t>
      </w:r>
    </w:p>
    <w:p w:rsidR="002D5A75" w:rsidRPr="009C0A44" w:rsidRDefault="002D5A75" w:rsidP="000878DE">
      <w:pPr>
        <w:numPr>
          <w:ilvl w:val="1"/>
          <w:numId w:val="2"/>
        </w:numPr>
        <w:tabs>
          <w:tab w:val="num" w:pos="1080"/>
        </w:tabs>
        <w:spacing w:before="120" w:after="0" w:line="240" w:lineRule="auto"/>
        <w:ind w:right="-57"/>
        <w:jc w:val="both"/>
        <w:rPr>
          <w:rFonts w:ascii="ISOCPEUR" w:hAnsi="ISOCPEUR" w:cs="Tahoma"/>
          <w:i/>
          <w:iCs/>
          <w:sz w:val="24"/>
          <w:szCs w:val="24"/>
        </w:rPr>
      </w:pPr>
      <w:r w:rsidRPr="009C0A44">
        <w:rPr>
          <w:rFonts w:ascii="ISOCPEUR" w:hAnsi="ISOCPEUR" w:cs="Tahoma"/>
          <w:i/>
          <w:iCs/>
          <w:sz w:val="24"/>
          <w:szCs w:val="24"/>
        </w:rPr>
        <w:t>Ustawa z dnia 20 czerwca 1997 r. Prawo o ruchu drogowym (</w:t>
      </w:r>
      <w:proofErr w:type="spellStart"/>
      <w:r w:rsidR="00E714B4">
        <w:rPr>
          <w:rFonts w:ascii="ISOCPEUR" w:hAnsi="ISOCPEUR" w:cs="Tahoma"/>
          <w:i/>
          <w:iCs/>
          <w:sz w:val="24"/>
          <w:szCs w:val="24"/>
        </w:rPr>
        <w:t>Dz.U</w:t>
      </w:r>
      <w:proofErr w:type="spellEnd"/>
      <w:r w:rsidR="00E714B4">
        <w:rPr>
          <w:rFonts w:ascii="ISOCPEUR" w:hAnsi="ISOCPEUR" w:cs="Tahoma"/>
          <w:i/>
          <w:iCs/>
          <w:sz w:val="24"/>
          <w:szCs w:val="24"/>
        </w:rPr>
        <w:t>. 2017 poz. 128</w:t>
      </w:r>
      <w:r w:rsidRPr="009C0A44">
        <w:rPr>
          <w:rFonts w:ascii="ISOCPEUR" w:hAnsi="ISOCPEUR" w:cs="Tahoma"/>
          <w:i/>
          <w:iCs/>
          <w:sz w:val="24"/>
          <w:szCs w:val="24"/>
        </w:rPr>
        <w:t>)</w:t>
      </w:r>
    </w:p>
    <w:p w:rsidR="002D5A75" w:rsidRPr="009C0A44" w:rsidRDefault="002D5A75" w:rsidP="000878DE">
      <w:pPr>
        <w:numPr>
          <w:ilvl w:val="1"/>
          <w:numId w:val="2"/>
        </w:numPr>
        <w:tabs>
          <w:tab w:val="num" w:pos="1080"/>
          <w:tab w:val="num" w:pos="1440"/>
        </w:tabs>
        <w:spacing w:after="0" w:line="240" w:lineRule="auto"/>
        <w:ind w:right="-57"/>
        <w:jc w:val="both"/>
        <w:rPr>
          <w:rFonts w:ascii="ISOCPEUR" w:hAnsi="ISOCPEUR" w:cs="Tahoma"/>
          <w:i/>
          <w:iCs/>
          <w:sz w:val="24"/>
          <w:szCs w:val="24"/>
        </w:rPr>
      </w:pPr>
      <w:r w:rsidRPr="009C0A44">
        <w:rPr>
          <w:rFonts w:ascii="ISOCPEUR" w:hAnsi="ISOCPEUR" w:cs="Tahoma"/>
          <w:i/>
          <w:iCs/>
          <w:sz w:val="24"/>
          <w:szCs w:val="24"/>
        </w:rPr>
        <w:t>Rozporządzenie Ministra Infrastruktury z dnia 23 września 2003r. w sprawie szczegółowych warunków zarządzania ruchem na drogach oraz wykonywani</w:t>
      </w:r>
      <w:r w:rsidR="00C16896" w:rsidRPr="009C0A44">
        <w:rPr>
          <w:rFonts w:ascii="ISOCPEUR" w:hAnsi="ISOCPEUR" w:cs="Tahoma"/>
          <w:i/>
          <w:iCs/>
          <w:sz w:val="24"/>
          <w:szCs w:val="24"/>
        </w:rPr>
        <w:t xml:space="preserve">a nadzoru nad tym zarządzaniem </w:t>
      </w:r>
      <w:r w:rsidRPr="009C0A44">
        <w:rPr>
          <w:rFonts w:ascii="ISOCPEUR" w:hAnsi="ISOCPEUR" w:cs="Tahoma"/>
          <w:i/>
          <w:iCs/>
          <w:sz w:val="24"/>
          <w:szCs w:val="24"/>
        </w:rPr>
        <w:t xml:space="preserve">(Dz.U. Nr177, </w:t>
      </w:r>
      <w:proofErr w:type="spellStart"/>
      <w:r w:rsidRPr="009C0A44">
        <w:rPr>
          <w:rFonts w:ascii="ISOCPEUR" w:hAnsi="ISOCPEUR" w:cs="Tahoma"/>
          <w:i/>
          <w:iCs/>
          <w:sz w:val="24"/>
          <w:szCs w:val="24"/>
        </w:rPr>
        <w:t>poz</w:t>
      </w:r>
      <w:proofErr w:type="spellEnd"/>
      <w:r w:rsidRPr="009C0A44">
        <w:rPr>
          <w:rFonts w:ascii="ISOCPEUR" w:hAnsi="ISOCPEUR" w:cs="Tahoma"/>
          <w:i/>
          <w:iCs/>
          <w:sz w:val="24"/>
          <w:szCs w:val="24"/>
        </w:rPr>
        <w:t xml:space="preserve"> 1729)</w:t>
      </w:r>
    </w:p>
    <w:p w:rsidR="002D5A75" w:rsidRPr="009C0A44" w:rsidRDefault="002D5A75" w:rsidP="000878DE">
      <w:pPr>
        <w:numPr>
          <w:ilvl w:val="1"/>
          <w:numId w:val="2"/>
        </w:numPr>
        <w:tabs>
          <w:tab w:val="num" w:pos="1080"/>
          <w:tab w:val="num" w:pos="1440"/>
        </w:tabs>
        <w:spacing w:after="0" w:line="240" w:lineRule="auto"/>
        <w:ind w:right="-57"/>
        <w:jc w:val="both"/>
        <w:rPr>
          <w:rFonts w:ascii="ISOCPEUR" w:hAnsi="ISOCPEUR" w:cs="Tahoma"/>
          <w:i/>
          <w:iCs/>
          <w:sz w:val="24"/>
          <w:szCs w:val="24"/>
        </w:rPr>
      </w:pPr>
      <w:r w:rsidRPr="009C0A44">
        <w:rPr>
          <w:rFonts w:ascii="ISOCPEUR" w:hAnsi="ISOCPEUR" w:cs="Tahoma"/>
          <w:i/>
          <w:iCs/>
          <w:sz w:val="24"/>
          <w:szCs w:val="24"/>
        </w:rPr>
        <w:t xml:space="preserve">Rozporządzenie Ministra Infrastruktury z dnia 3 lipca 2003 r. w sprawie szczegółowych warunków technicznych dla znaków i sygnałów drogowych oraz urządzeń bezpieczeństwa ruchu drogowego i warunków ich umieszczania na drogach. </w:t>
      </w:r>
      <w:r w:rsidRPr="009C0A44">
        <w:rPr>
          <w:rFonts w:ascii="ISOCPEUR" w:hAnsi="ISOCPEUR" w:cs="Tahoma"/>
          <w:i/>
          <w:iCs/>
          <w:sz w:val="24"/>
          <w:szCs w:val="24"/>
        </w:rPr>
        <w:br/>
        <w:t>(Dz.U. z 2003 r. Nr220, poz.2181 z późn.zm.)</w:t>
      </w:r>
    </w:p>
    <w:p w:rsidR="002D5A75" w:rsidRPr="009C0A44" w:rsidRDefault="002D5A75" w:rsidP="000878DE">
      <w:pPr>
        <w:numPr>
          <w:ilvl w:val="1"/>
          <w:numId w:val="2"/>
        </w:numPr>
        <w:tabs>
          <w:tab w:val="num" w:pos="1080"/>
          <w:tab w:val="num" w:pos="1440"/>
        </w:tabs>
        <w:spacing w:after="0" w:line="240" w:lineRule="auto"/>
        <w:ind w:right="-57"/>
        <w:jc w:val="both"/>
        <w:rPr>
          <w:rFonts w:ascii="ISOCPEUR" w:hAnsi="ISOCPEUR" w:cs="Tahoma"/>
          <w:i/>
          <w:iCs/>
          <w:sz w:val="24"/>
          <w:szCs w:val="24"/>
        </w:rPr>
      </w:pPr>
      <w:r w:rsidRPr="009C0A44">
        <w:rPr>
          <w:rFonts w:ascii="ISOCPEUR" w:hAnsi="ISOCPEUR" w:cs="Tahoma"/>
          <w:i/>
          <w:iCs/>
          <w:sz w:val="24"/>
          <w:szCs w:val="24"/>
        </w:rPr>
        <w:lastRenderedPageBreak/>
        <w:t xml:space="preserve">Zarządzenie nr 75 Generalnego Dyrektora Dróg Krajowych i Autostrad z dnia 30 </w:t>
      </w:r>
      <w:r w:rsidR="000878DE" w:rsidRPr="009C0A44">
        <w:rPr>
          <w:rFonts w:ascii="ISOCPEUR" w:hAnsi="ISOCPEUR" w:cs="Tahoma"/>
          <w:i/>
          <w:iCs/>
          <w:sz w:val="24"/>
          <w:szCs w:val="24"/>
        </w:rPr>
        <w:t>l</w:t>
      </w:r>
      <w:r w:rsidRPr="009C0A44">
        <w:rPr>
          <w:rFonts w:ascii="ISOCPEUR" w:hAnsi="ISOCPEUR" w:cs="Tahoma"/>
          <w:i/>
          <w:iCs/>
          <w:sz w:val="24"/>
          <w:szCs w:val="24"/>
        </w:rPr>
        <w:t>ipca 2010 roku w sprawie typowych schematów oznakowania robót prowadzonych w pasie drogowym.</w:t>
      </w:r>
    </w:p>
    <w:p w:rsidR="002D5A75" w:rsidRPr="0001038A" w:rsidRDefault="002D5A75" w:rsidP="002D5A75">
      <w:pPr>
        <w:spacing w:before="200"/>
        <w:ind w:left="720" w:right="-56"/>
        <w:jc w:val="both"/>
        <w:rPr>
          <w:rFonts w:ascii="ISOCPEUR" w:hAnsi="ISOCPEUR" w:cs="Tahoma"/>
          <w:i/>
          <w:sz w:val="24"/>
          <w:szCs w:val="24"/>
        </w:rPr>
      </w:pPr>
      <w:r w:rsidRPr="0001038A">
        <w:rPr>
          <w:rFonts w:ascii="ISOCPEUR" w:hAnsi="ISOCPEUR" w:cs="Tahoma"/>
          <w:i/>
          <w:sz w:val="24"/>
          <w:szCs w:val="24"/>
        </w:rPr>
        <w:t xml:space="preserve">Termin wprowadzenia </w:t>
      </w:r>
      <w:r w:rsidR="0001038A">
        <w:rPr>
          <w:rFonts w:ascii="ISOCPEUR" w:hAnsi="ISOCPEUR" w:cs="Tahoma"/>
          <w:i/>
          <w:sz w:val="24"/>
          <w:szCs w:val="24"/>
        </w:rPr>
        <w:t xml:space="preserve">stałej </w:t>
      </w:r>
      <w:r w:rsidRPr="0001038A">
        <w:rPr>
          <w:rFonts w:ascii="ISOCPEUR" w:hAnsi="ISOCPEUR" w:cs="Tahoma"/>
          <w:i/>
          <w:sz w:val="24"/>
          <w:szCs w:val="24"/>
        </w:rPr>
        <w:t>organizacji ruchu</w:t>
      </w:r>
      <w:r w:rsidRPr="0001038A">
        <w:rPr>
          <w:rFonts w:ascii="ISOCPEUR" w:hAnsi="ISOCPEUR" w:cs="Tahoma"/>
          <w:i/>
          <w:sz w:val="24"/>
          <w:szCs w:val="24"/>
        </w:rPr>
        <w:tab/>
        <w:t>-</w:t>
      </w:r>
      <w:r w:rsidRPr="0001038A">
        <w:rPr>
          <w:rFonts w:ascii="ISOCPEUR" w:hAnsi="ISOCPEUR" w:cs="Tahoma"/>
          <w:i/>
          <w:sz w:val="24"/>
          <w:szCs w:val="24"/>
        </w:rPr>
        <w:tab/>
      </w:r>
      <w:r w:rsidR="00E714B4">
        <w:rPr>
          <w:rFonts w:ascii="ISOCPEUR" w:hAnsi="ISOCPEUR" w:cs="Tahoma"/>
          <w:i/>
          <w:sz w:val="24"/>
          <w:szCs w:val="24"/>
        </w:rPr>
        <w:t>16.10.</w:t>
      </w:r>
      <w:r w:rsidR="00E714B4" w:rsidRPr="0001038A">
        <w:rPr>
          <w:rFonts w:ascii="ISOCPEUR" w:hAnsi="ISOCPEUR" w:cs="Tahoma"/>
          <w:i/>
          <w:sz w:val="24"/>
          <w:szCs w:val="24"/>
        </w:rPr>
        <w:t>201</w:t>
      </w:r>
      <w:r w:rsidR="00E714B4">
        <w:rPr>
          <w:rFonts w:ascii="ISOCPEUR" w:hAnsi="ISOCPEUR" w:cs="Tahoma"/>
          <w:i/>
          <w:sz w:val="24"/>
          <w:szCs w:val="24"/>
        </w:rPr>
        <w:t>8</w:t>
      </w:r>
    </w:p>
    <w:tbl>
      <w:tblPr>
        <w:tblpPr w:leftFromText="141" w:rightFromText="141" w:vertAnchor="page" w:horzAnchor="margin" w:tblpXSpec="right" w:tblpY="9646"/>
        <w:tblW w:w="8497" w:type="dxa"/>
        <w:tblCellMar>
          <w:left w:w="70" w:type="dxa"/>
          <w:right w:w="70" w:type="dxa"/>
        </w:tblCellMar>
        <w:tblLook w:val="0000"/>
      </w:tblPr>
      <w:tblGrid>
        <w:gridCol w:w="4247"/>
        <w:gridCol w:w="4250"/>
      </w:tblGrid>
      <w:tr w:rsidR="00F60585" w:rsidRPr="00647A08" w:rsidTr="00AA30A4">
        <w:trPr>
          <w:trHeight w:val="6238"/>
        </w:trPr>
        <w:tc>
          <w:tcPr>
            <w:tcW w:w="4247" w:type="dxa"/>
          </w:tcPr>
          <w:p w:rsidR="00F60585" w:rsidRPr="00647A08" w:rsidRDefault="00F60585" w:rsidP="00AA30A4">
            <w:pPr>
              <w:rPr>
                <w:rFonts w:cs="Calibri"/>
                <w:i/>
              </w:rPr>
            </w:pPr>
            <w:bookmarkStart w:id="2" w:name="_Toc160608832"/>
            <w:bookmarkEnd w:id="0"/>
          </w:p>
          <w:p w:rsidR="00F60585" w:rsidRPr="00647A08" w:rsidRDefault="00F60585" w:rsidP="00AA30A4">
            <w:pPr>
              <w:rPr>
                <w:rFonts w:cs="Calibri"/>
                <w:i/>
              </w:rPr>
            </w:pPr>
          </w:p>
          <w:p w:rsidR="00F60585" w:rsidRPr="00647A08" w:rsidRDefault="00F60585" w:rsidP="00AA30A4">
            <w:pPr>
              <w:spacing w:after="0"/>
              <w:rPr>
                <w:rFonts w:cs="Calibri"/>
                <w:i/>
              </w:rPr>
            </w:pPr>
          </w:p>
          <w:p w:rsidR="00F60585" w:rsidRPr="00647A08" w:rsidRDefault="00F60585" w:rsidP="00AA30A4">
            <w:pPr>
              <w:spacing w:after="0"/>
              <w:rPr>
                <w:rFonts w:cs="Calibri"/>
                <w:i/>
              </w:rPr>
            </w:pPr>
          </w:p>
          <w:p w:rsidR="00F60585" w:rsidRPr="00647A08" w:rsidRDefault="00F60585" w:rsidP="00AA30A4">
            <w:pPr>
              <w:ind w:left="1416"/>
              <w:jc w:val="right"/>
              <w:rPr>
                <w:rFonts w:cs="Calibri"/>
                <w:b/>
                <w:i/>
                <w:szCs w:val="24"/>
              </w:rPr>
            </w:pPr>
          </w:p>
          <w:p w:rsidR="00F60585" w:rsidRPr="00647A08" w:rsidRDefault="00F60585" w:rsidP="00AA30A4">
            <w:pPr>
              <w:rPr>
                <w:rFonts w:cs="Calibri"/>
                <w:i/>
              </w:rPr>
            </w:pPr>
          </w:p>
          <w:p w:rsidR="00F60585" w:rsidRPr="00647A08" w:rsidRDefault="00F60585" w:rsidP="00AA30A4">
            <w:pPr>
              <w:rPr>
                <w:rFonts w:cs="Calibri"/>
                <w:i/>
              </w:rPr>
            </w:pPr>
            <w:r w:rsidRPr="00647A08">
              <w:rPr>
                <w:rFonts w:cs="Calibri"/>
                <w:i/>
              </w:rPr>
              <w:t xml:space="preserve">  </w:t>
            </w:r>
          </w:p>
          <w:p w:rsidR="00F60585" w:rsidRPr="00647A08" w:rsidRDefault="00F60585" w:rsidP="00AA30A4">
            <w:pPr>
              <w:rPr>
                <w:rFonts w:cs="Calibri"/>
                <w:i/>
              </w:rPr>
            </w:pPr>
          </w:p>
        </w:tc>
        <w:tc>
          <w:tcPr>
            <w:tcW w:w="4250" w:type="dxa"/>
          </w:tcPr>
          <w:p w:rsidR="00F60585" w:rsidRPr="00647A08" w:rsidRDefault="00F60585" w:rsidP="00F60585">
            <w:pPr>
              <w:spacing w:after="0"/>
              <w:jc w:val="center"/>
              <w:rPr>
                <w:rFonts w:cs="Calibri"/>
                <w:i/>
              </w:rPr>
            </w:pPr>
            <w:r w:rsidRPr="00647A08">
              <w:rPr>
                <w:rFonts w:cs="Calibri"/>
                <w:i/>
              </w:rPr>
              <w:t>PROJEKTANT:</w:t>
            </w:r>
          </w:p>
          <w:p w:rsidR="00F60585" w:rsidRPr="00647A08" w:rsidRDefault="00F60585" w:rsidP="00F60585">
            <w:pPr>
              <w:spacing w:after="0"/>
              <w:jc w:val="center"/>
              <w:rPr>
                <w:rFonts w:cs="Calibri"/>
                <w:i/>
              </w:rPr>
            </w:pPr>
            <w:r w:rsidRPr="00647A08">
              <w:rPr>
                <w:rFonts w:cs="Calibri"/>
                <w:i/>
              </w:rPr>
              <w:t xml:space="preserve">data: </w:t>
            </w:r>
            <w:r w:rsidR="00E23632">
              <w:rPr>
                <w:rFonts w:cs="Calibri"/>
                <w:i/>
              </w:rPr>
              <w:t>03</w:t>
            </w:r>
            <w:r>
              <w:rPr>
                <w:rFonts w:cs="Calibri"/>
                <w:i/>
              </w:rPr>
              <w:t>.0</w:t>
            </w:r>
            <w:r w:rsidR="00E23632">
              <w:rPr>
                <w:rFonts w:cs="Calibri"/>
                <w:i/>
              </w:rPr>
              <w:t>4</w:t>
            </w:r>
            <w:r>
              <w:rPr>
                <w:rFonts w:cs="Calibri"/>
                <w:i/>
              </w:rPr>
              <w:t>.2017r.</w:t>
            </w:r>
          </w:p>
          <w:p w:rsidR="00F60585" w:rsidRDefault="00F60585" w:rsidP="00F60585">
            <w:pPr>
              <w:spacing w:after="0"/>
              <w:jc w:val="center"/>
              <w:rPr>
                <w:rFonts w:cs="Calibri"/>
                <w:noProof/>
                <w:lang w:eastAsia="pl-PL"/>
              </w:rPr>
            </w:pPr>
          </w:p>
          <w:p w:rsidR="00F60585" w:rsidRDefault="00E714B4" w:rsidP="00F60585">
            <w:pPr>
              <w:spacing w:after="0"/>
              <w:jc w:val="center"/>
              <w:rPr>
                <w:rFonts w:cs="Calibri"/>
                <w:noProof/>
                <w:lang w:eastAsia="pl-PL"/>
              </w:rPr>
            </w:pPr>
            <w:r w:rsidRPr="000F1ED5">
              <w:rPr>
                <w:rFonts w:cs="Calibri"/>
                <w:noProof/>
                <w:lang w:eastAsia="pl-PL"/>
              </w:rPr>
              <w:pict>
                <v:shape id="Obraz 6" o:spid="_x0000_i1026" type="#_x0000_t75" style="width:122.25pt;height:56.25pt;visibility:visible;mso-wrap-style:square">
                  <v:imagedata r:id="rId8" o:title=""/>
                </v:shape>
              </w:pict>
            </w:r>
          </w:p>
          <w:p w:rsidR="00F60585" w:rsidRPr="00647A08" w:rsidRDefault="00F60585" w:rsidP="00F60585">
            <w:pPr>
              <w:spacing w:after="0"/>
              <w:jc w:val="center"/>
              <w:rPr>
                <w:rFonts w:cs="Calibri"/>
                <w:i/>
                <w:sz w:val="16"/>
                <w:szCs w:val="16"/>
              </w:rPr>
            </w:pPr>
            <w:r w:rsidRPr="00647A08">
              <w:rPr>
                <w:rFonts w:cs="Calibri"/>
                <w:i/>
                <w:sz w:val="16"/>
                <w:szCs w:val="16"/>
              </w:rPr>
              <w:t>……………………………………………………….</w:t>
            </w:r>
          </w:p>
          <w:p w:rsidR="00F60585" w:rsidRDefault="00F60585" w:rsidP="00F60585">
            <w:pPr>
              <w:spacing w:after="0"/>
              <w:jc w:val="center"/>
              <w:rPr>
                <w:rFonts w:cs="Calibri"/>
                <w:i/>
                <w:sz w:val="16"/>
                <w:szCs w:val="16"/>
              </w:rPr>
            </w:pPr>
          </w:p>
          <w:p w:rsidR="00F60585" w:rsidRPr="00647A08" w:rsidRDefault="00F60585" w:rsidP="00F60585">
            <w:pPr>
              <w:spacing w:after="0"/>
              <w:jc w:val="center"/>
              <w:rPr>
                <w:rFonts w:cs="Calibri"/>
                <w:i/>
                <w:sz w:val="16"/>
                <w:szCs w:val="16"/>
              </w:rPr>
            </w:pPr>
            <w:r w:rsidRPr="00647A08">
              <w:rPr>
                <w:rFonts w:cs="Calibri"/>
                <w:i/>
                <w:sz w:val="16"/>
                <w:szCs w:val="16"/>
              </w:rPr>
              <w:t>podpis:</w:t>
            </w:r>
          </w:p>
          <w:p w:rsidR="00F60585" w:rsidRPr="00647A08" w:rsidRDefault="00F60585" w:rsidP="00F60585">
            <w:pPr>
              <w:jc w:val="center"/>
              <w:rPr>
                <w:rFonts w:cs="Calibri"/>
                <w:b/>
                <w:i/>
              </w:rPr>
            </w:pPr>
            <w:r w:rsidRPr="00647A08">
              <w:rPr>
                <w:rFonts w:cs="Calibri"/>
                <w:b/>
                <w:i/>
              </w:rPr>
              <w:t>inż. Tomasz Borek</w:t>
            </w:r>
          </w:p>
          <w:p w:rsidR="00F60585" w:rsidRPr="00647A08" w:rsidRDefault="00F60585" w:rsidP="00F60585">
            <w:pPr>
              <w:spacing w:after="0"/>
              <w:jc w:val="center"/>
              <w:rPr>
                <w:rFonts w:cs="Calibri"/>
                <w:i/>
                <w:sz w:val="16"/>
                <w:szCs w:val="16"/>
              </w:rPr>
            </w:pPr>
            <w:r w:rsidRPr="00647A08">
              <w:rPr>
                <w:rFonts w:cs="Calibri"/>
                <w:i/>
                <w:sz w:val="16"/>
                <w:szCs w:val="16"/>
              </w:rPr>
              <w:t>uprawnienia budowlane do projektowania</w:t>
            </w:r>
          </w:p>
          <w:p w:rsidR="00F60585" w:rsidRPr="00647A08" w:rsidRDefault="00F60585" w:rsidP="00F60585">
            <w:pPr>
              <w:spacing w:after="0"/>
              <w:jc w:val="center"/>
              <w:rPr>
                <w:rFonts w:cs="Calibri"/>
                <w:i/>
                <w:sz w:val="16"/>
                <w:szCs w:val="16"/>
              </w:rPr>
            </w:pPr>
            <w:r w:rsidRPr="00647A08">
              <w:rPr>
                <w:rFonts w:cs="Calibri"/>
                <w:i/>
                <w:sz w:val="16"/>
                <w:szCs w:val="16"/>
              </w:rPr>
              <w:t>bez ograniczeń w specjalności drogowej</w:t>
            </w:r>
            <w:r w:rsidRPr="00647A08">
              <w:rPr>
                <w:rFonts w:cs="Calibri"/>
                <w:i/>
                <w:sz w:val="16"/>
                <w:szCs w:val="16"/>
              </w:rPr>
              <w:br/>
            </w:r>
            <w:r w:rsidRPr="00647A08">
              <w:rPr>
                <w:rFonts w:cs="Calibri"/>
                <w:b/>
                <w:i/>
                <w:szCs w:val="24"/>
              </w:rPr>
              <w:t>WKP/0268/POOD/10</w:t>
            </w:r>
          </w:p>
          <w:p w:rsidR="00F60585" w:rsidRPr="00647A08" w:rsidRDefault="00F60585" w:rsidP="00AA30A4">
            <w:pPr>
              <w:rPr>
                <w:rFonts w:cs="Calibri"/>
                <w:i/>
              </w:rPr>
            </w:pPr>
            <w:r w:rsidRPr="00647A08">
              <w:rPr>
                <w:rFonts w:cs="Calibri"/>
                <w:b/>
                <w:i/>
                <w:szCs w:val="24"/>
              </w:rPr>
              <w:t xml:space="preserve"> </w:t>
            </w:r>
          </w:p>
        </w:tc>
      </w:tr>
    </w:tbl>
    <w:p w:rsidR="002D5A75" w:rsidRPr="00A43168" w:rsidRDefault="004A7AC3" w:rsidP="00A43168">
      <w:pPr>
        <w:pStyle w:val="FR1"/>
        <w:numPr>
          <w:ilvl w:val="0"/>
          <w:numId w:val="3"/>
        </w:numPr>
        <w:jc w:val="both"/>
        <w:rPr>
          <w:rFonts w:ascii="ISOCPEUR" w:hAnsi="ISOCPEUR" w:cs="Tahoma"/>
          <w:i/>
        </w:rPr>
      </w:pPr>
      <w:r>
        <w:rPr>
          <w:rFonts w:ascii="ISOCPEUR" w:hAnsi="ISOCPEUR" w:cs="Tahoma"/>
          <w:i/>
        </w:rPr>
        <w:br w:type="page"/>
      </w:r>
      <w:r w:rsidR="002D5A75" w:rsidRPr="00A43168">
        <w:rPr>
          <w:rFonts w:ascii="ISOCPEUR" w:hAnsi="ISOCPEUR" w:cs="Tahoma"/>
          <w:i/>
        </w:rPr>
        <w:lastRenderedPageBreak/>
        <w:t>SPIS RYSUNKÓW</w:t>
      </w:r>
      <w:bookmarkEnd w:id="2"/>
    </w:p>
    <w:p w:rsidR="002D5A75" w:rsidRPr="0001038A" w:rsidRDefault="002D5A75" w:rsidP="002D5A75">
      <w:pPr>
        <w:rPr>
          <w:rFonts w:ascii="ISOCPEUR" w:hAnsi="ISOCPEUR"/>
          <w:i/>
        </w:rPr>
      </w:pPr>
    </w:p>
    <w:p w:rsidR="002D5A75" w:rsidRDefault="002D5A75" w:rsidP="002D5A75">
      <w:pPr>
        <w:rPr>
          <w:i/>
        </w:rPr>
      </w:pPr>
      <w:r w:rsidRPr="0001038A">
        <w:rPr>
          <w:i/>
        </w:rPr>
        <w:t xml:space="preserve">1.0.  </w:t>
      </w:r>
      <w:r w:rsidRPr="0001038A">
        <w:rPr>
          <w:i/>
        </w:rPr>
        <w:tab/>
      </w:r>
      <w:r w:rsidR="00E009E3">
        <w:rPr>
          <w:i/>
        </w:rPr>
        <w:t>Plan</w:t>
      </w:r>
      <w:r w:rsidR="00E009E3" w:rsidRPr="0001038A">
        <w:rPr>
          <w:i/>
        </w:rPr>
        <w:t xml:space="preserve"> orientacyjn</w:t>
      </w:r>
      <w:r w:rsidR="00E009E3">
        <w:rPr>
          <w:i/>
        </w:rPr>
        <w:t>y</w:t>
      </w:r>
      <w:r w:rsidR="00E009E3" w:rsidRPr="0001038A">
        <w:rPr>
          <w:i/>
        </w:rPr>
        <w:tab/>
      </w:r>
      <w:r w:rsidRPr="0001038A">
        <w:rPr>
          <w:i/>
        </w:rPr>
        <w:tab/>
      </w:r>
      <w:r w:rsidRPr="0001038A">
        <w:rPr>
          <w:i/>
        </w:rPr>
        <w:tab/>
      </w:r>
      <w:r w:rsidRPr="0001038A">
        <w:rPr>
          <w:i/>
        </w:rPr>
        <w:tab/>
      </w:r>
      <w:r w:rsidRPr="0001038A">
        <w:rPr>
          <w:i/>
        </w:rPr>
        <w:tab/>
        <w:t>-</w:t>
      </w:r>
      <w:r w:rsidRPr="0001038A">
        <w:rPr>
          <w:i/>
        </w:rPr>
        <w:tab/>
        <w:t>1:</w:t>
      </w:r>
      <w:r w:rsidR="00E23632">
        <w:rPr>
          <w:i/>
        </w:rPr>
        <w:t>1</w:t>
      </w:r>
      <w:r w:rsidR="00CF3FCB">
        <w:rPr>
          <w:i/>
        </w:rPr>
        <w:t>0</w:t>
      </w:r>
      <w:r w:rsidR="00E009E3">
        <w:rPr>
          <w:i/>
        </w:rPr>
        <w:t xml:space="preserve"> </w:t>
      </w:r>
      <w:r w:rsidRPr="0001038A">
        <w:rPr>
          <w:i/>
        </w:rPr>
        <w:t>000</w:t>
      </w:r>
    </w:p>
    <w:p w:rsidR="002D5A75" w:rsidRDefault="002D5A75" w:rsidP="002D5A75">
      <w:pPr>
        <w:rPr>
          <w:i/>
        </w:rPr>
      </w:pPr>
      <w:r w:rsidRPr="0001038A">
        <w:rPr>
          <w:i/>
        </w:rPr>
        <w:t>2.</w:t>
      </w:r>
      <w:r w:rsidR="00E009E3">
        <w:rPr>
          <w:i/>
        </w:rPr>
        <w:t>2</w:t>
      </w:r>
      <w:r w:rsidRPr="0001038A">
        <w:rPr>
          <w:i/>
        </w:rPr>
        <w:t>.</w:t>
      </w:r>
      <w:r w:rsidRPr="0001038A">
        <w:rPr>
          <w:i/>
        </w:rPr>
        <w:tab/>
      </w:r>
      <w:r w:rsidR="00E009E3">
        <w:rPr>
          <w:i/>
        </w:rPr>
        <w:t>Projekt stałej organizacji ruchu</w:t>
      </w:r>
      <w:r w:rsidR="00E009E3">
        <w:rPr>
          <w:i/>
        </w:rPr>
        <w:tab/>
      </w:r>
      <w:r w:rsidR="00E009E3">
        <w:rPr>
          <w:i/>
        </w:rPr>
        <w:tab/>
      </w:r>
      <w:r w:rsidR="00E009E3">
        <w:rPr>
          <w:i/>
        </w:rPr>
        <w:tab/>
      </w:r>
      <w:r w:rsidRPr="0001038A">
        <w:rPr>
          <w:i/>
        </w:rPr>
        <w:tab/>
        <w:t>-</w:t>
      </w:r>
      <w:r w:rsidRPr="0001038A">
        <w:rPr>
          <w:i/>
        </w:rPr>
        <w:tab/>
        <w:t>1:1000</w:t>
      </w:r>
    </w:p>
    <w:p w:rsidR="002D5A75" w:rsidRPr="0001038A" w:rsidRDefault="002D5A75" w:rsidP="002D5A75">
      <w:pPr>
        <w:rPr>
          <w:i/>
        </w:rPr>
      </w:pPr>
    </w:p>
    <w:p w:rsidR="002D5A75" w:rsidRPr="0001038A" w:rsidRDefault="002D5A75" w:rsidP="002D5A75">
      <w:pPr>
        <w:rPr>
          <w:i/>
        </w:rPr>
        <w:sectPr w:rsidR="002D5A75" w:rsidRPr="0001038A" w:rsidSect="0030562C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D5A75" w:rsidRPr="0001038A" w:rsidRDefault="002D5A75" w:rsidP="002D5A75">
      <w:pPr>
        <w:tabs>
          <w:tab w:val="left" w:pos="360"/>
        </w:tabs>
        <w:autoSpaceDE w:val="0"/>
        <w:autoSpaceDN w:val="0"/>
        <w:adjustRightInd w:val="0"/>
        <w:ind w:left="180"/>
        <w:rPr>
          <w:rFonts w:ascii="ISOCPEUR" w:hAnsi="ISOCPEUR"/>
          <w:i/>
        </w:rPr>
      </w:pPr>
    </w:p>
    <w:p w:rsidR="002D5A75" w:rsidRPr="0001038A" w:rsidRDefault="002D5A75" w:rsidP="002D5A75">
      <w:pPr>
        <w:pStyle w:val="Nagwek3"/>
        <w:shd w:val="clear" w:color="auto" w:fill="E6E6E6"/>
        <w:rPr>
          <w:rFonts w:ascii="ISOCPEUR" w:hAnsi="ISOCPEUR"/>
          <w:i/>
        </w:rPr>
      </w:pPr>
    </w:p>
    <w:p w:rsidR="002D5A75" w:rsidRPr="0001038A" w:rsidRDefault="002D5A75" w:rsidP="002D5A75">
      <w:pPr>
        <w:pStyle w:val="Nagwek3"/>
        <w:shd w:val="clear" w:color="auto" w:fill="E6E6E6"/>
        <w:jc w:val="center"/>
        <w:rPr>
          <w:rFonts w:ascii="ISOCPEUR" w:hAnsi="ISOCPEUR"/>
          <w:i/>
          <w:sz w:val="40"/>
        </w:rPr>
      </w:pPr>
      <w:bookmarkStart w:id="3" w:name="_Toc445118405"/>
      <w:bookmarkStart w:id="4" w:name="_Toc445118464"/>
      <w:bookmarkStart w:id="5" w:name="_Toc445118616"/>
      <w:r w:rsidRPr="0001038A">
        <w:rPr>
          <w:rFonts w:ascii="ISOCPEUR" w:hAnsi="ISOCPEUR"/>
          <w:i/>
          <w:sz w:val="40"/>
        </w:rPr>
        <w:t>CZĘŚĆ RYSUNKOWA</w:t>
      </w:r>
      <w:bookmarkEnd w:id="3"/>
      <w:bookmarkEnd w:id="4"/>
      <w:bookmarkEnd w:id="5"/>
    </w:p>
    <w:p w:rsidR="002D5A75" w:rsidRPr="0001038A" w:rsidRDefault="002D5A75" w:rsidP="002D5A75">
      <w:pPr>
        <w:tabs>
          <w:tab w:val="left" w:pos="360"/>
        </w:tabs>
        <w:autoSpaceDE w:val="0"/>
        <w:autoSpaceDN w:val="0"/>
        <w:adjustRightInd w:val="0"/>
        <w:ind w:left="180"/>
        <w:rPr>
          <w:rFonts w:ascii="ISOCPEUR" w:hAnsi="ISOCPEUR"/>
          <w:i/>
        </w:rPr>
      </w:pPr>
    </w:p>
    <w:p w:rsidR="002D5A75" w:rsidRPr="0001038A" w:rsidRDefault="002D5A75" w:rsidP="002D5A75">
      <w:pPr>
        <w:tabs>
          <w:tab w:val="left" w:pos="360"/>
        </w:tabs>
        <w:autoSpaceDE w:val="0"/>
        <w:autoSpaceDN w:val="0"/>
        <w:adjustRightInd w:val="0"/>
        <w:ind w:left="180"/>
        <w:rPr>
          <w:rFonts w:ascii="ISOCPEUR" w:hAnsi="ISOCPEUR"/>
          <w:i/>
        </w:rPr>
      </w:pPr>
    </w:p>
    <w:p w:rsidR="002D5A75" w:rsidRPr="0001038A" w:rsidRDefault="002D5A75" w:rsidP="002D5A75">
      <w:pPr>
        <w:tabs>
          <w:tab w:val="left" w:pos="360"/>
        </w:tabs>
        <w:autoSpaceDE w:val="0"/>
        <w:autoSpaceDN w:val="0"/>
        <w:adjustRightInd w:val="0"/>
        <w:ind w:left="180"/>
        <w:rPr>
          <w:rFonts w:ascii="ISOCPEUR" w:hAnsi="ISOCPEUR"/>
          <w:i/>
        </w:rPr>
      </w:pPr>
    </w:p>
    <w:p w:rsidR="002D5A75" w:rsidRPr="0001038A" w:rsidRDefault="002D5A75" w:rsidP="002D5A75">
      <w:pPr>
        <w:tabs>
          <w:tab w:val="left" w:pos="360"/>
        </w:tabs>
        <w:autoSpaceDE w:val="0"/>
        <w:autoSpaceDN w:val="0"/>
        <w:adjustRightInd w:val="0"/>
        <w:ind w:left="180"/>
        <w:rPr>
          <w:rFonts w:ascii="ISOCPEUR" w:hAnsi="ISOCPEUR"/>
          <w:i/>
        </w:rPr>
      </w:pPr>
    </w:p>
    <w:sectPr w:rsidR="002D5A75" w:rsidRPr="0001038A" w:rsidSect="00452682">
      <w:footerReference w:type="default" r:id="rId14"/>
      <w:pgSz w:w="11906" w:h="16838"/>
      <w:pgMar w:top="1276" w:right="1417" w:bottom="1417" w:left="1417" w:header="708" w:footer="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C8D" w:rsidRDefault="00E63C8D" w:rsidP="001F41AD">
      <w:pPr>
        <w:spacing w:after="0" w:line="240" w:lineRule="auto"/>
      </w:pPr>
      <w:r>
        <w:separator/>
      </w:r>
    </w:p>
  </w:endnote>
  <w:endnote w:type="continuationSeparator" w:id="0">
    <w:p w:rsidR="00E63C8D" w:rsidRDefault="00E63C8D" w:rsidP="001F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Humanst521 BT">
    <w:altName w:val="Lucida Sans Unicode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127"/>
      <w:gridCol w:w="3076"/>
      <w:gridCol w:w="3085"/>
    </w:tblGrid>
    <w:tr w:rsidR="00E3584A" w:rsidTr="00E3584A">
      <w:trPr>
        <w:trHeight w:val="715"/>
      </w:trPr>
      <w:tc>
        <w:tcPr>
          <w:tcW w:w="3127" w:type="dxa"/>
          <w:hideMark/>
        </w:tcPr>
        <w:p w:rsidR="00E3584A" w:rsidRPr="00193F71" w:rsidRDefault="00E3584A" w:rsidP="0010718C"/>
      </w:tc>
      <w:tc>
        <w:tcPr>
          <w:tcW w:w="3076" w:type="dxa"/>
          <w:hideMark/>
        </w:tcPr>
        <w:p w:rsidR="00E3584A" w:rsidRPr="00193F71" w:rsidRDefault="00E3584A" w:rsidP="0010718C"/>
      </w:tc>
      <w:tc>
        <w:tcPr>
          <w:tcW w:w="3085" w:type="dxa"/>
          <w:hideMark/>
        </w:tcPr>
        <w:p w:rsidR="00E3584A" w:rsidRPr="00193F71" w:rsidRDefault="00E3584A" w:rsidP="0010718C"/>
      </w:tc>
    </w:tr>
  </w:tbl>
  <w:p w:rsidR="00E3584A" w:rsidRDefault="000F1ED5" w:rsidP="00E3584A">
    <w:r>
      <w:pict>
        <v:line id="_x0000_s2056" style="position:absolute;z-index:251658240;mso-position-horizontal-relative:text;mso-position-vertical-relative:text" from="0,8.25pt" to="468pt,8.25pt" strokecolor="navy" strokeweight="1pt"/>
      </w:pict>
    </w:r>
  </w:p>
  <w:tbl>
    <w:tblPr>
      <w:tblW w:w="0" w:type="auto"/>
      <w:tblLook w:val="01E0"/>
    </w:tblPr>
    <w:tblGrid>
      <w:gridCol w:w="3127"/>
      <w:gridCol w:w="3076"/>
      <w:gridCol w:w="3085"/>
    </w:tblGrid>
    <w:tr w:rsidR="00E3584A" w:rsidTr="0010718C">
      <w:tc>
        <w:tcPr>
          <w:tcW w:w="3164" w:type="dxa"/>
          <w:hideMark/>
        </w:tcPr>
        <w:p w:rsidR="00E3584A" w:rsidRDefault="00E3584A" w:rsidP="0010718C">
          <w:pPr>
            <w:pStyle w:val="Tytu"/>
            <w:jc w:val="left"/>
            <w:rPr>
              <w:rFonts w:ascii="Humanst521 BT" w:hAnsi="Humanst521 BT"/>
              <w:b/>
              <w:sz w:val="18"/>
              <w:szCs w:val="18"/>
            </w:rPr>
          </w:pPr>
          <w:r>
            <w:rPr>
              <w:rFonts w:ascii="Humanst521 BT" w:hAnsi="Humanst521 BT"/>
              <w:sz w:val="18"/>
              <w:szCs w:val="18"/>
            </w:rPr>
            <w:t xml:space="preserve">62-510 Konin, </w:t>
          </w:r>
          <w:proofErr w:type="spellStart"/>
          <w:r>
            <w:rPr>
              <w:rFonts w:ascii="Humanst521 BT" w:hAnsi="Humanst521 BT"/>
              <w:sz w:val="18"/>
              <w:szCs w:val="18"/>
            </w:rPr>
            <w:t>ul.Górnicza</w:t>
          </w:r>
          <w:proofErr w:type="spellEnd"/>
          <w:r>
            <w:rPr>
              <w:rFonts w:ascii="Humanst521 BT" w:hAnsi="Humanst521 BT"/>
              <w:sz w:val="18"/>
              <w:szCs w:val="18"/>
            </w:rPr>
            <w:t xml:space="preserve">  6/18 </w:t>
          </w:r>
        </w:p>
        <w:p w:rsidR="00E3584A" w:rsidRDefault="00E3584A" w:rsidP="0010718C">
          <w:pPr>
            <w:pStyle w:val="Tytu"/>
            <w:jc w:val="left"/>
            <w:rPr>
              <w:rFonts w:ascii="Humanst521 BT" w:hAnsi="Humanst521 BT"/>
              <w:b/>
              <w:sz w:val="20"/>
            </w:rPr>
          </w:pPr>
          <w:proofErr w:type="spellStart"/>
          <w:r>
            <w:rPr>
              <w:rFonts w:ascii="Humanst521 BT" w:hAnsi="Humanst521 BT"/>
              <w:color w:val="000080"/>
              <w:sz w:val="18"/>
              <w:szCs w:val="18"/>
            </w:rPr>
            <w:t>eM</w:t>
          </w:r>
          <w:proofErr w:type="spellEnd"/>
          <w:r>
            <w:rPr>
              <w:rFonts w:ascii="Humanst521 BT" w:hAnsi="Humanst521 BT"/>
              <w:sz w:val="18"/>
              <w:szCs w:val="18"/>
            </w:rPr>
            <w:t xml:space="preserve">  </w:t>
          </w:r>
          <w:hyperlink r:id="rId1" w:history="1">
            <w:r>
              <w:rPr>
                <w:rStyle w:val="Hipercze"/>
                <w:rFonts w:ascii="Humanst521 BT" w:hAnsi="Humanst521 BT"/>
                <w:sz w:val="18"/>
                <w:szCs w:val="18"/>
              </w:rPr>
              <w:t>ppbprobudkonin@op.pl</w:t>
            </w:r>
          </w:hyperlink>
        </w:p>
      </w:tc>
      <w:tc>
        <w:tcPr>
          <w:tcW w:w="3165" w:type="dxa"/>
          <w:hideMark/>
        </w:tcPr>
        <w:p w:rsidR="00E3584A" w:rsidRDefault="00E3584A" w:rsidP="0010718C">
          <w:pPr>
            <w:pStyle w:val="Tytu"/>
            <w:ind w:right="353"/>
            <w:jc w:val="right"/>
            <w:rPr>
              <w:rFonts w:ascii="Humanst521 BT" w:hAnsi="Humanst521 BT"/>
              <w:b/>
              <w:sz w:val="18"/>
              <w:szCs w:val="18"/>
            </w:rPr>
          </w:pPr>
          <w:r>
            <w:rPr>
              <w:rFonts w:ascii="Humanst521 BT" w:hAnsi="Humanst521 BT"/>
              <w:color w:val="000080"/>
              <w:sz w:val="18"/>
              <w:szCs w:val="18"/>
            </w:rPr>
            <w:t>T</w:t>
          </w:r>
          <w:r>
            <w:rPr>
              <w:rFonts w:ascii="Humanst521 BT" w:hAnsi="Humanst521 BT"/>
              <w:sz w:val="18"/>
              <w:szCs w:val="18"/>
            </w:rPr>
            <w:t xml:space="preserve">  (0-63) 242-28-06</w:t>
          </w:r>
        </w:p>
        <w:p w:rsidR="00E3584A" w:rsidRDefault="000F1ED5" w:rsidP="0010718C">
          <w:pPr>
            <w:pStyle w:val="Tytu"/>
            <w:ind w:right="353"/>
            <w:jc w:val="right"/>
            <w:rPr>
              <w:rFonts w:ascii="Humanst521 BT" w:hAnsi="Humanst521 BT"/>
              <w:b/>
              <w:sz w:val="20"/>
            </w:rPr>
          </w:pPr>
          <w:r w:rsidRPr="000F1ED5">
            <w:pict>
              <v:line id="_x0000_s2054" style="position:absolute;left:0;text-align:left;z-index:251657216" from="57.05pt,-.35pt" to="468pt,47.5pt" strokecolor="navy" strokeweight="1pt"/>
            </w:pict>
          </w:r>
          <w:r w:rsidR="00E3584A">
            <w:rPr>
              <w:rFonts w:ascii="Humanst521 BT" w:hAnsi="Humanst521 BT"/>
              <w:color w:val="000080"/>
              <w:sz w:val="18"/>
              <w:szCs w:val="18"/>
            </w:rPr>
            <w:t>F</w:t>
          </w:r>
          <w:r w:rsidR="00E3584A">
            <w:rPr>
              <w:rFonts w:ascii="Humanst521 BT" w:hAnsi="Humanst521 BT"/>
              <w:sz w:val="18"/>
              <w:szCs w:val="18"/>
            </w:rPr>
            <w:t xml:space="preserve">  (0-63) 242-28-06</w:t>
          </w:r>
        </w:p>
      </w:tc>
      <w:tc>
        <w:tcPr>
          <w:tcW w:w="3165" w:type="dxa"/>
          <w:hideMark/>
        </w:tcPr>
        <w:p w:rsidR="00E3584A" w:rsidRDefault="00E3584A" w:rsidP="0010718C">
          <w:pPr>
            <w:pStyle w:val="Tytu"/>
            <w:jc w:val="right"/>
            <w:rPr>
              <w:rFonts w:ascii="Humanst521 BT" w:hAnsi="Humanst521 BT"/>
              <w:b/>
              <w:sz w:val="18"/>
              <w:szCs w:val="18"/>
            </w:rPr>
          </w:pPr>
          <w:r>
            <w:rPr>
              <w:rFonts w:ascii="Humanst521 BT" w:hAnsi="Humanst521 BT"/>
              <w:color w:val="000080"/>
              <w:sz w:val="18"/>
              <w:szCs w:val="18"/>
            </w:rPr>
            <w:t>REGON</w:t>
          </w:r>
          <w:r>
            <w:rPr>
              <w:rFonts w:ascii="Humanst521 BT" w:hAnsi="Humanst521 BT"/>
              <w:sz w:val="18"/>
              <w:szCs w:val="18"/>
            </w:rPr>
            <w:t xml:space="preserve"> 310508247</w:t>
          </w:r>
        </w:p>
        <w:p w:rsidR="00E3584A" w:rsidRDefault="00E3584A" w:rsidP="0010718C">
          <w:pPr>
            <w:pStyle w:val="Tytu"/>
            <w:jc w:val="right"/>
            <w:rPr>
              <w:rFonts w:ascii="Humanst521 BT" w:hAnsi="Humanst521 BT"/>
              <w:b/>
              <w:sz w:val="20"/>
            </w:rPr>
          </w:pPr>
          <w:r>
            <w:rPr>
              <w:rFonts w:ascii="Humanst521 BT" w:hAnsi="Humanst521 BT"/>
              <w:color w:val="000080"/>
              <w:sz w:val="18"/>
              <w:szCs w:val="18"/>
            </w:rPr>
            <w:t>NIP</w:t>
          </w:r>
          <w:r>
            <w:rPr>
              <w:rFonts w:ascii="Humanst521 BT" w:hAnsi="Humanst521 BT"/>
              <w:sz w:val="18"/>
              <w:szCs w:val="18"/>
            </w:rPr>
            <w:t xml:space="preserve"> 665-002-45-05</w:t>
          </w:r>
        </w:p>
      </w:tc>
    </w:tr>
  </w:tbl>
  <w:p w:rsidR="00D4477D" w:rsidRDefault="00D4477D" w:rsidP="00E3584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68" w:rsidRPr="00A43168" w:rsidRDefault="00A43168">
    <w:pPr>
      <w:pStyle w:val="Stopka"/>
      <w:jc w:val="right"/>
      <w:rPr>
        <w:rFonts w:ascii="Cambria" w:eastAsia="Times New Roman" w:hAnsi="Cambria"/>
        <w:sz w:val="28"/>
        <w:szCs w:val="28"/>
      </w:rPr>
    </w:pPr>
    <w:r w:rsidRPr="00A43168">
      <w:rPr>
        <w:rFonts w:ascii="Cambria" w:eastAsia="Times New Roman" w:hAnsi="Cambria"/>
        <w:sz w:val="28"/>
        <w:szCs w:val="28"/>
        <w:lang w:val="pl-PL"/>
      </w:rPr>
      <w:t xml:space="preserve">str. </w:t>
    </w:r>
    <w:r w:rsidR="000F1ED5" w:rsidRPr="000F1ED5">
      <w:rPr>
        <w:rFonts w:eastAsia="Times New Roman"/>
        <w:szCs w:val="21"/>
      </w:rPr>
      <w:fldChar w:fldCharType="begin"/>
    </w:r>
    <w:r>
      <w:instrText>PAGE    \* MERGEFORMAT</w:instrText>
    </w:r>
    <w:r w:rsidR="000F1ED5" w:rsidRPr="000F1ED5">
      <w:rPr>
        <w:rFonts w:eastAsia="Times New Roman"/>
        <w:szCs w:val="21"/>
      </w:rPr>
      <w:fldChar w:fldCharType="separate"/>
    </w:r>
    <w:r w:rsidR="0030562C" w:rsidRPr="0030562C">
      <w:rPr>
        <w:rFonts w:ascii="Cambria" w:eastAsia="Times New Roman" w:hAnsi="Cambria"/>
        <w:noProof/>
        <w:sz w:val="28"/>
        <w:szCs w:val="28"/>
        <w:lang w:val="pl-PL"/>
      </w:rPr>
      <w:t>1</w:t>
    </w:r>
    <w:r w:rsidR="000F1ED5" w:rsidRPr="00A43168">
      <w:rPr>
        <w:rFonts w:ascii="Cambria" w:eastAsia="Times New Roman" w:hAnsi="Cambria"/>
        <w:sz w:val="28"/>
        <w:szCs w:val="28"/>
      </w:rPr>
      <w:fldChar w:fldCharType="end"/>
    </w:r>
  </w:p>
  <w:p w:rsidR="00A43168" w:rsidRDefault="00A4316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096"/>
      <w:gridCol w:w="3096"/>
      <w:gridCol w:w="3096"/>
    </w:tblGrid>
    <w:tr w:rsidR="00D4477D" w:rsidTr="00D4477D">
      <w:tc>
        <w:tcPr>
          <w:tcW w:w="3164" w:type="dxa"/>
        </w:tcPr>
        <w:p w:rsidR="00D4477D" w:rsidRDefault="00D4477D" w:rsidP="0010718C">
          <w:pPr>
            <w:pStyle w:val="Tytu"/>
            <w:jc w:val="left"/>
            <w:rPr>
              <w:rFonts w:ascii="Humanst521 BT" w:hAnsi="Humanst521 BT"/>
              <w:b/>
              <w:sz w:val="20"/>
            </w:rPr>
          </w:pPr>
        </w:p>
      </w:tc>
      <w:tc>
        <w:tcPr>
          <w:tcW w:w="3165" w:type="dxa"/>
        </w:tcPr>
        <w:p w:rsidR="00D4477D" w:rsidRDefault="00D4477D" w:rsidP="0010718C">
          <w:pPr>
            <w:pStyle w:val="Tytu"/>
            <w:ind w:right="353"/>
            <w:jc w:val="right"/>
            <w:rPr>
              <w:rFonts w:ascii="Humanst521 BT" w:hAnsi="Humanst521 BT"/>
              <w:b/>
              <w:sz w:val="20"/>
            </w:rPr>
          </w:pPr>
        </w:p>
      </w:tc>
      <w:tc>
        <w:tcPr>
          <w:tcW w:w="3165" w:type="dxa"/>
        </w:tcPr>
        <w:p w:rsidR="00D4477D" w:rsidRDefault="00D4477D" w:rsidP="0010718C">
          <w:pPr>
            <w:pStyle w:val="Tytu"/>
            <w:jc w:val="right"/>
            <w:rPr>
              <w:rFonts w:ascii="Humanst521 BT" w:hAnsi="Humanst521 BT"/>
              <w:b/>
              <w:sz w:val="20"/>
            </w:rPr>
          </w:pPr>
        </w:p>
      </w:tc>
    </w:tr>
  </w:tbl>
  <w:p w:rsidR="00D4477D" w:rsidRDefault="00D4477D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76C" w:rsidRDefault="006377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C8D" w:rsidRDefault="00E63C8D" w:rsidP="001F41AD">
      <w:pPr>
        <w:spacing w:after="0" w:line="240" w:lineRule="auto"/>
      </w:pPr>
      <w:r>
        <w:separator/>
      </w:r>
    </w:p>
  </w:footnote>
  <w:footnote w:type="continuationSeparator" w:id="0">
    <w:p w:rsidR="00E63C8D" w:rsidRDefault="00E63C8D" w:rsidP="001F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62C" w:rsidRDefault="000F1ED5" w:rsidP="0030562C">
    <w:pPr>
      <w:pStyle w:val="Tytu"/>
      <w:jc w:val="left"/>
      <w:rPr>
        <w:rFonts w:ascii="Humanst521 BT" w:hAnsi="Humanst521 BT" w:cs="Arial"/>
        <w:b/>
        <w:sz w:val="22"/>
        <w:szCs w:val="22"/>
      </w:rPr>
    </w:pPr>
    <w:r w:rsidRPr="000F1ED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2050" type="#_x0000_t75" alt="Opis: final  PROBUD logo" style="position:absolute;margin-left:4in;margin-top:-13pt;width:180pt;height:53.75pt;z-index:-251657216;visibility:visible">
          <v:imagedata r:id="rId1" o:title="final  PROBUD logo"/>
        </v:shape>
      </w:pict>
    </w:r>
    <w:r w:rsidR="0030562C">
      <w:rPr>
        <w:rFonts w:ascii="Humanst521 BT" w:hAnsi="Humanst521 BT" w:cs="Arial"/>
        <w:sz w:val="22"/>
        <w:szCs w:val="22"/>
      </w:rPr>
      <w:t>Przedsi</w:t>
    </w:r>
    <w:r w:rsidR="0030562C">
      <w:rPr>
        <w:rFonts w:cs="Arial"/>
        <w:sz w:val="22"/>
        <w:szCs w:val="22"/>
      </w:rPr>
      <w:t>ę</w:t>
    </w:r>
    <w:r w:rsidR="0030562C">
      <w:rPr>
        <w:rFonts w:ascii="Humanst521 BT" w:hAnsi="Humanst521 BT" w:cs="Arial"/>
        <w:sz w:val="22"/>
        <w:szCs w:val="22"/>
      </w:rPr>
      <w:t>biorstwo  Projektowo-Budowlane</w:t>
    </w:r>
  </w:p>
  <w:p w:rsidR="0030562C" w:rsidRDefault="000F1ED5" w:rsidP="0030562C">
    <w:pPr>
      <w:pStyle w:val="Tytu"/>
      <w:ind w:right="5034"/>
      <w:jc w:val="left"/>
      <w:rPr>
        <w:rFonts w:ascii="Humanst521 BT" w:hAnsi="Humanst521 BT" w:cs="Arial"/>
        <w:b/>
        <w:sz w:val="22"/>
        <w:szCs w:val="22"/>
      </w:rPr>
    </w:pPr>
    <w:r w:rsidRPr="000F1ED5">
      <w:rPr>
        <w:rFonts w:ascii="Times New Roman" w:hAnsi="Times New Roman"/>
        <w:b/>
        <w:sz w:val="36"/>
        <w:szCs w:val="20"/>
      </w:rPr>
      <w:pict>
        <v:line id="_x0000_s2049" style="position:absolute;z-index:251656192" from="0,20pt" to="468pt,20pt" strokecolor="navy" strokeweight="1pt"/>
      </w:pict>
    </w:r>
    <w:r w:rsidR="0030562C">
      <w:rPr>
        <w:rFonts w:ascii="Humanst521 BT" w:hAnsi="Humanst521 BT" w:cs="Arial"/>
        <w:sz w:val="22"/>
        <w:szCs w:val="22"/>
      </w:rPr>
      <w:t>Roman Urbaniak</w:t>
    </w:r>
  </w:p>
  <w:p w:rsidR="0030562C" w:rsidRDefault="0030562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D" w:rsidRDefault="00D4477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B243E"/>
    <w:multiLevelType w:val="multilevel"/>
    <w:tmpl w:val="E46A4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/>
        <w:sz w:val="22"/>
        <w:szCs w:val="22"/>
      </w:rPr>
    </w:lvl>
    <w:lvl w:ilvl="3">
      <w:start w:val="1"/>
      <w:numFmt w:val="decimal"/>
      <w:pStyle w:val="Styl1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A517F1F"/>
    <w:multiLevelType w:val="hybridMultilevel"/>
    <w:tmpl w:val="4F782B9C"/>
    <w:lvl w:ilvl="0" w:tplc="72AA725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B75CFC"/>
    <w:multiLevelType w:val="hybridMultilevel"/>
    <w:tmpl w:val="02141868"/>
    <w:lvl w:ilvl="0" w:tplc="0415000F">
      <w:start w:val="1"/>
      <w:numFmt w:val="decimal"/>
      <w:lvlText w:val="%1.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EDE"/>
    <w:rsid w:val="00004C41"/>
    <w:rsid w:val="000063C5"/>
    <w:rsid w:val="0001038A"/>
    <w:rsid w:val="00012C56"/>
    <w:rsid w:val="00033EC1"/>
    <w:rsid w:val="00047845"/>
    <w:rsid w:val="00050D66"/>
    <w:rsid w:val="00053230"/>
    <w:rsid w:val="00056B65"/>
    <w:rsid w:val="00060F7F"/>
    <w:rsid w:val="000663FB"/>
    <w:rsid w:val="000878DE"/>
    <w:rsid w:val="00092AE0"/>
    <w:rsid w:val="000A1591"/>
    <w:rsid w:val="000B6592"/>
    <w:rsid w:val="000C1CEE"/>
    <w:rsid w:val="000C70BD"/>
    <w:rsid w:val="000D173B"/>
    <w:rsid w:val="000D6508"/>
    <w:rsid w:val="000E19CC"/>
    <w:rsid w:val="000E1F9F"/>
    <w:rsid w:val="000F1ED5"/>
    <w:rsid w:val="00106436"/>
    <w:rsid w:val="0010718C"/>
    <w:rsid w:val="00115FCD"/>
    <w:rsid w:val="00121ACA"/>
    <w:rsid w:val="00123F70"/>
    <w:rsid w:val="00160F95"/>
    <w:rsid w:val="00161554"/>
    <w:rsid w:val="00163B4A"/>
    <w:rsid w:val="00167940"/>
    <w:rsid w:val="00177AAD"/>
    <w:rsid w:val="00182813"/>
    <w:rsid w:val="0019376C"/>
    <w:rsid w:val="001A62B9"/>
    <w:rsid w:val="001A667D"/>
    <w:rsid w:val="001B0179"/>
    <w:rsid w:val="001B7748"/>
    <w:rsid w:val="001C2761"/>
    <w:rsid w:val="001E621F"/>
    <w:rsid w:val="001E66B5"/>
    <w:rsid w:val="001F41AD"/>
    <w:rsid w:val="001F50F2"/>
    <w:rsid w:val="00206DB3"/>
    <w:rsid w:val="002126F2"/>
    <w:rsid w:val="00221826"/>
    <w:rsid w:val="00223D57"/>
    <w:rsid w:val="00245355"/>
    <w:rsid w:val="00246D2A"/>
    <w:rsid w:val="00254C2E"/>
    <w:rsid w:val="00270ACA"/>
    <w:rsid w:val="0028166C"/>
    <w:rsid w:val="00297B80"/>
    <w:rsid w:val="002A7141"/>
    <w:rsid w:val="002A7454"/>
    <w:rsid w:val="002C0238"/>
    <w:rsid w:val="002C10B6"/>
    <w:rsid w:val="002C47D0"/>
    <w:rsid w:val="002C6C24"/>
    <w:rsid w:val="002D5A75"/>
    <w:rsid w:val="002D637F"/>
    <w:rsid w:val="002D646B"/>
    <w:rsid w:val="002E5403"/>
    <w:rsid w:val="002F0ACF"/>
    <w:rsid w:val="002F42B7"/>
    <w:rsid w:val="0030562C"/>
    <w:rsid w:val="00331270"/>
    <w:rsid w:val="003365B2"/>
    <w:rsid w:val="00364185"/>
    <w:rsid w:val="00376D24"/>
    <w:rsid w:val="003773B2"/>
    <w:rsid w:val="003910B9"/>
    <w:rsid w:val="00397A8F"/>
    <w:rsid w:val="003A33EB"/>
    <w:rsid w:val="003C045B"/>
    <w:rsid w:val="003C4A09"/>
    <w:rsid w:val="003D1DFB"/>
    <w:rsid w:val="003F3AE6"/>
    <w:rsid w:val="003F611E"/>
    <w:rsid w:val="004033FE"/>
    <w:rsid w:val="00415709"/>
    <w:rsid w:val="00434A9B"/>
    <w:rsid w:val="00451C77"/>
    <w:rsid w:val="00452682"/>
    <w:rsid w:val="00453930"/>
    <w:rsid w:val="00455658"/>
    <w:rsid w:val="00457F21"/>
    <w:rsid w:val="0046058C"/>
    <w:rsid w:val="00472AEA"/>
    <w:rsid w:val="004772ED"/>
    <w:rsid w:val="004A7AC3"/>
    <w:rsid w:val="004B19D7"/>
    <w:rsid w:val="004B5054"/>
    <w:rsid w:val="004E4086"/>
    <w:rsid w:val="004E70A8"/>
    <w:rsid w:val="004F516F"/>
    <w:rsid w:val="0050049A"/>
    <w:rsid w:val="0052087A"/>
    <w:rsid w:val="00521F85"/>
    <w:rsid w:val="00522D1A"/>
    <w:rsid w:val="00552889"/>
    <w:rsid w:val="00555592"/>
    <w:rsid w:val="00555905"/>
    <w:rsid w:val="00555FED"/>
    <w:rsid w:val="00561271"/>
    <w:rsid w:val="0056341B"/>
    <w:rsid w:val="005813A3"/>
    <w:rsid w:val="00581977"/>
    <w:rsid w:val="005946B0"/>
    <w:rsid w:val="005A2029"/>
    <w:rsid w:val="005C051A"/>
    <w:rsid w:val="005C5E7F"/>
    <w:rsid w:val="005C63AB"/>
    <w:rsid w:val="005C6EBD"/>
    <w:rsid w:val="005D7E3F"/>
    <w:rsid w:val="005E13EA"/>
    <w:rsid w:val="005E403E"/>
    <w:rsid w:val="005F38DD"/>
    <w:rsid w:val="005F5026"/>
    <w:rsid w:val="0061222C"/>
    <w:rsid w:val="006163A2"/>
    <w:rsid w:val="006230F8"/>
    <w:rsid w:val="006268AF"/>
    <w:rsid w:val="00636816"/>
    <w:rsid w:val="0063776C"/>
    <w:rsid w:val="006435A0"/>
    <w:rsid w:val="00653CD3"/>
    <w:rsid w:val="0065635F"/>
    <w:rsid w:val="00656D39"/>
    <w:rsid w:val="00660489"/>
    <w:rsid w:val="0067398F"/>
    <w:rsid w:val="00682BFA"/>
    <w:rsid w:val="00684DFB"/>
    <w:rsid w:val="00690132"/>
    <w:rsid w:val="00696288"/>
    <w:rsid w:val="006A3F97"/>
    <w:rsid w:val="006B7BDD"/>
    <w:rsid w:val="006D458A"/>
    <w:rsid w:val="006D574F"/>
    <w:rsid w:val="006E25BA"/>
    <w:rsid w:val="006E4D5E"/>
    <w:rsid w:val="0073314A"/>
    <w:rsid w:val="00741B39"/>
    <w:rsid w:val="00743193"/>
    <w:rsid w:val="007501A9"/>
    <w:rsid w:val="00751569"/>
    <w:rsid w:val="00755D79"/>
    <w:rsid w:val="00766B35"/>
    <w:rsid w:val="0077095F"/>
    <w:rsid w:val="00771390"/>
    <w:rsid w:val="00775240"/>
    <w:rsid w:val="00784680"/>
    <w:rsid w:val="007943F3"/>
    <w:rsid w:val="007A1093"/>
    <w:rsid w:val="007C12E7"/>
    <w:rsid w:val="007E1FD1"/>
    <w:rsid w:val="007E2A6B"/>
    <w:rsid w:val="007E5525"/>
    <w:rsid w:val="007F2BA7"/>
    <w:rsid w:val="007F4D3C"/>
    <w:rsid w:val="007F68AA"/>
    <w:rsid w:val="008003A8"/>
    <w:rsid w:val="00807220"/>
    <w:rsid w:val="008146EA"/>
    <w:rsid w:val="00840316"/>
    <w:rsid w:val="00840691"/>
    <w:rsid w:val="00856AE2"/>
    <w:rsid w:val="00865445"/>
    <w:rsid w:val="008667B5"/>
    <w:rsid w:val="00870351"/>
    <w:rsid w:val="00876B2B"/>
    <w:rsid w:val="008852B7"/>
    <w:rsid w:val="0089351B"/>
    <w:rsid w:val="008B1B36"/>
    <w:rsid w:val="008B6D1D"/>
    <w:rsid w:val="008D1164"/>
    <w:rsid w:val="008D3F75"/>
    <w:rsid w:val="008E3156"/>
    <w:rsid w:val="00900078"/>
    <w:rsid w:val="0090132A"/>
    <w:rsid w:val="009052A2"/>
    <w:rsid w:val="00905FFA"/>
    <w:rsid w:val="009232BB"/>
    <w:rsid w:val="009253DE"/>
    <w:rsid w:val="009265EC"/>
    <w:rsid w:val="009316F4"/>
    <w:rsid w:val="009340C5"/>
    <w:rsid w:val="00940A4D"/>
    <w:rsid w:val="00960E98"/>
    <w:rsid w:val="00965024"/>
    <w:rsid w:val="00967E82"/>
    <w:rsid w:val="00987C9E"/>
    <w:rsid w:val="00996C65"/>
    <w:rsid w:val="009A4911"/>
    <w:rsid w:val="009B09DB"/>
    <w:rsid w:val="009C0A44"/>
    <w:rsid w:val="009C3FEC"/>
    <w:rsid w:val="009D1889"/>
    <w:rsid w:val="009D54B9"/>
    <w:rsid w:val="009F1421"/>
    <w:rsid w:val="009F32EA"/>
    <w:rsid w:val="009F5082"/>
    <w:rsid w:val="00A03325"/>
    <w:rsid w:val="00A03E6E"/>
    <w:rsid w:val="00A067E5"/>
    <w:rsid w:val="00A12EC5"/>
    <w:rsid w:val="00A15101"/>
    <w:rsid w:val="00A214AA"/>
    <w:rsid w:val="00A241DB"/>
    <w:rsid w:val="00A25F90"/>
    <w:rsid w:val="00A376C5"/>
    <w:rsid w:val="00A42BE3"/>
    <w:rsid w:val="00A43168"/>
    <w:rsid w:val="00A45A47"/>
    <w:rsid w:val="00A46600"/>
    <w:rsid w:val="00A55441"/>
    <w:rsid w:val="00A62137"/>
    <w:rsid w:val="00A64E2E"/>
    <w:rsid w:val="00A74D8B"/>
    <w:rsid w:val="00A81833"/>
    <w:rsid w:val="00A84F64"/>
    <w:rsid w:val="00A90D90"/>
    <w:rsid w:val="00A96F07"/>
    <w:rsid w:val="00A96FFE"/>
    <w:rsid w:val="00AA0F70"/>
    <w:rsid w:val="00AA6B1B"/>
    <w:rsid w:val="00AA7869"/>
    <w:rsid w:val="00AB19AE"/>
    <w:rsid w:val="00AB1C37"/>
    <w:rsid w:val="00AD2B03"/>
    <w:rsid w:val="00AF35C9"/>
    <w:rsid w:val="00B07D11"/>
    <w:rsid w:val="00B11B3E"/>
    <w:rsid w:val="00B36E82"/>
    <w:rsid w:val="00B37570"/>
    <w:rsid w:val="00B37937"/>
    <w:rsid w:val="00B46464"/>
    <w:rsid w:val="00B500BC"/>
    <w:rsid w:val="00B6396A"/>
    <w:rsid w:val="00B66665"/>
    <w:rsid w:val="00B66FE1"/>
    <w:rsid w:val="00B70E99"/>
    <w:rsid w:val="00B74448"/>
    <w:rsid w:val="00B7477C"/>
    <w:rsid w:val="00B7580E"/>
    <w:rsid w:val="00B96250"/>
    <w:rsid w:val="00BC01C9"/>
    <w:rsid w:val="00BC1BF3"/>
    <w:rsid w:val="00BC1CE4"/>
    <w:rsid w:val="00BD0EC4"/>
    <w:rsid w:val="00BE1707"/>
    <w:rsid w:val="00BE1C7C"/>
    <w:rsid w:val="00BE7BF3"/>
    <w:rsid w:val="00BF09D8"/>
    <w:rsid w:val="00C0038A"/>
    <w:rsid w:val="00C02A61"/>
    <w:rsid w:val="00C03A95"/>
    <w:rsid w:val="00C126D6"/>
    <w:rsid w:val="00C16896"/>
    <w:rsid w:val="00C262CA"/>
    <w:rsid w:val="00C34879"/>
    <w:rsid w:val="00C40DB2"/>
    <w:rsid w:val="00C4362D"/>
    <w:rsid w:val="00C44338"/>
    <w:rsid w:val="00C615D6"/>
    <w:rsid w:val="00C636BA"/>
    <w:rsid w:val="00C67EDE"/>
    <w:rsid w:val="00C703C4"/>
    <w:rsid w:val="00C706ED"/>
    <w:rsid w:val="00C74D6D"/>
    <w:rsid w:val="00C8289B"/>
    <w:rsid w:val="00CA353C"/>
    <w:rsid w:val="00CA6BB7"/>
    <w:rsid w:val="00CA7AEA"/>
    <w:rsid w:val="00CB4318"/>
    <w:rsid w:val="00CB5608"/>
    <w:rsid w:val="00CD40E0"/>
    <w:rsid w:val="00CD61B7"/>
    <w:rsid w:val="00CE6173"/>
    <w:rsid w:val="00CF0846"/>
    <w:rsid w:val="00CF3400"/>
    <w:rsid w:val="00CF3FCB"/>
    <w:rsid w:val="00CF6220"/>
    <w:rsid w:val="00D0737C"/>
    <w:rsid w:val="00D13FA5"/>
    <w:rsid w:val="00D1553D"/>
    <w:rsid w:val="00D3217A"/>
    <w:rsid w:val="00D3240E"/>
    <w:rsid w:val="00D3279E"/>
    <w:rsid w:val="00D32C35"/>
    <w:rsid w:val="00D4477D"/>
    <w:rsid w:val="00D555DA"/>
    <w:rsid w:val="00D647EA"/>
    <w:rsid w:val="00D659E7"/>
    <w:rsid w:val="00D8036B"/>
    <w:rsid w:val="00D808EF"/>
    <w:rsid w:val="00D85856"/>
    <w:rsid w:val="00D90DCA"/>
    <w:rsid w:val="00D92236"/>
    <w:rsid w:val="00D94143"/>
    <w:rsid w:val="00DA5373"/>
    <w:rsid w:val="00DA7E28"/>
    <w:rsid w:val="00DB077A"/>
    <w:rsid w:val="00DB3DBF"/>
    <w:rsid w:val="00DC4EF8"/>
    <w:rsid w:val="00DC5999"/>
    <w:rsid w:val="00DD154A"/>
    <w:rsid w:val="00DD78AA"/>
    <w:rsid w:val="00DE08CF"/>
    <w:rsid w:val="00DE1E7C"/>
    <w:rsid w:val="00DE566A"/>
    <w:rsid w:val="00DF1965"/>
    <w:rsid w:val="00E0016B"/>
    <w:rsid w:val="00E009E3"/>
    <w:rsid w:val="00E04151"/>
    <w:rsid w:val="00E23632"/>
    <w:rsid w:val="00E25E58"/>
    <w:rsid w:val="00E26649"/>
    <w:rsid w:val="00E3584A"/>
    <w:rsid w:val="00E41F8E"/>
    <w:rsid w:val="00E46D34"/>
    <w:rsid w:val="00E52CC1"/>
    <w:rsid w:val="00E531D3"/>
    <w:rsid w:val="00E537EB"/>
    <w:rsid w:val="00E54B62"/>
    <w:rsid w:val="00E61387"/>
    <w:rsid w:val="00E63C8D"/>
    <w:rsid w:val="00E714B4"/>
    <w:rsid w:val="00E72683"/>
    <w:rsid w:val="00E751A7"/>
    <w:rsid w:val="00E87435"/>
    <w:rsid w:val="00E87F3C"/>
    <w:rsid w:val="00E91FCD"/>
    <w:rsid w:val="00E93216"/>
    <w:rsid w:val="00EB4B7F"/>
    <w:rsid w:val="00EC341F"/>
    <w:rsid w:val="00EC441E"/>
    <w:rsid w:val="00ED3434"/>
    <w:rsid w:val="00ED37A2"/>
    <w:rsid w:val="00EF0BD0"/>
    <w:rsid w:val="00F12B8F"/>
    <w:rsid w:val="00F14EB0"/>
    <w:rsid w:val="00F15F57"/>
    <w:rsid w:val="00F15FF7"/>
    <w:rsid w:val="00F210DC"/>
    <w:rsid w:val="00F25111"/>
    <w:rsid w:val="00F36A5D"/>
    <w:rsid w:val="00F41880"/>
    <w:rsid w:val="00F51E86"/>
    <w:rsid w:val="00F52C69"/>
    <w:rsid w:val="00F55145"/>
    <w:rsid w:val="00F60585"/>
    <w:rsid w:val="00F612A8"/>
    <w:rsid w:val="00F74BEA"/>
    <w:rsid w:val="00F81DD1"/>
    <w:rsid w:val="00F841C3"/>
    <w:rsid w:val="00F93F10"/>
    <w:rsid w:val="00FA3534"/>
    <w:rsid w:val="00FA519B"/>
    <w:rsid w:val="00FB005A"/>
    <w:rsid w:val="00FB47BB"/>
    <w:rsid w:val="00FC714A"/>
    <w:rsid w:val="00FD2A74"/>
    <w:rsid w:val="00FE2B94"/>
    <w:rsid w:val="00FE6ECC"/>
    <w:rsid w:val="00FF1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17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2AE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5A7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5A75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5A75"/>
    <w:pPr>
      <w:spacing w:before="240" w:after="60"/>
      <w:outlineLvl w:val="5"/>
    </w:pPr>
    <w:rPr>
      <w:rFonts w:eastAsia="Times New Roman"/>
      <w:b/>
      <w:bCs/>
    </w:rPr>
  </w:style>
  <w:style w:type="paragraph" w:styleId="Nagwek8">
    <w:name w:val="heading 8"/>
    <w:basedOn w:val="Normalny"/>
    <w:next w:val="Normalny"/>
    <w:link w:val="Nagwek8Znak"/>
    <w:qFormat/>
    <w:rsid w:val="00033EC1"/>
    <w:pPr>
      <w:keepNext/>
      <w:spacing w:after="0" w:line="240" w:lineRule="auto"/>
      <w:outlineLvl w:val="7"/>
    </w:pPr>
    <w:rPr>
      <w:rFonts w:ascii="Arial" w:eastAsia="Times New Roman" w:hAnsi="Arial"/>
      <w:b/>
      <w:bCs/>
      <w:color w:val="999999"/>
      <w:sz w:val="20"/>
      <w:szCs w:val="24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574F"/>
    <w:pPr>
      <w:ind w:left="720"/>
      <w:contextualSpacing/>
    </w:pPr>
  </w:style>
  <w:style w:type="table" w:styleId="Tabela-Siatka">
    <w:name w:val="Table Grid"/>
    <w:basedOn w:val="Standardowy"/>
    <w:uiPriority w:val="59"/>
    <w:rsid w:val="00856A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F841C3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rsid w:val="000A1591"/>
    <w:pPr>
      <w:spacing w:after="120" w:line="240" w:lineRule="auto"/>
      <w:ind w:firstLine="397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TekstpodstawowyZnak">
    <w:name w:val="Tekst podstawowy Znak"/>
    <w:link w:val="Tekstpodstawowy"/>
    <w:semiHidden/>
    <w:rsid w:val="000A1591"/>
    <w:rPr>
      <w:rFonts w:ascii="Times New Roman" w:eastAsia="Times New Roman" w:hAnsi="Times New Roman"/>
      <w:sz w:val="24"/>
      <w:szCs w:val="24"/>
    </w:rPr>
  </w:style>
  <w:style w:type="paragraph" w:customStyle="1" w:styleId="data">
    <w:name w:val="data"/>
    <w:basedOn w:val="Normalny"/>
    <w:rsid w:val="001F41AD"/>
    <w:pPr>
      <w:keepLines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F41AD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semiHidden/>
    <w:rsid w:val="001F41A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F41AD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1F41AD"/>
    <w:rPr>
      <w:sz w:val="22"/>
      <w:szCs w:val="22"/>
      <w:lang w:eastAsia="en-US"/>
    </w:rPr>
  </w:style>
  <w:style w:type="character" w:customStyle="1" w:styleId="Nagwek8Znak">
    <w:name w:val="Nagłówek 8 Znak"/>
    <w:link w:val="Nagwek8"/>
    <w:rsid w:val="00033EC1"/>
    <w:rPr>
      <w:rFonts w:ascii="Arial" w:eastAsia="Times New Roman" w:hAnsi="Arial"/>
      <w:b/>
      <w:bCs/>
      <w:color w:val="999999"/>
      <w:szCs w:val="24"/>
    </w:rPr>
  </w:style>
  <w:style w:type="paragraph" w:styleId="Tytu">
    <w:name w:val="Title"/>
    <w:basedOn w:val="Normalny"/>
    <w:link w:val="TytuZnak"/>
    <w:qFormat/>
    <w:rsid w:val="00033EC1"/>
    <w:pPr>
      <w:spacing w:after="0" w:line="240" w:lineRule="auto"/>
      <w:jc w:val="center"/>
    </w:pPr>
    <w:rPr>
      <w:rFonts w:ascii="Arial" w:eastAsia="Times New Roman" w:hAnsi="Arial"/>
      <w:sz w:val="28"/>
      <w:szCs w:val="24"/>
      <w:lang/>
    </w:rPr>
  </w:style>
  <w:style w:type="character" w:customStyle="1" w:styleId="TytuZnak">
    <w:name w:val="Tytuł Znak"/>
    <w:link w:val="Tytu"/>
    <w:rsid w:val="00033EC1"/>
    <w:rPr>
      <w:rFonts w:ascii="Arial" w:eastAsia="Times New Roman" w:hAnsi="Arial" w:cs="Arial"/>
      <w:sz w:val="28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033EC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TekstpodstawowywcityZnak">
    <w:name w:val="Tekst podstawowy wcięty Znak"/>
    <w:link w:val="Tekstpodstawowywcity"/>
    <w:semiHidden/>
    <w:rsid w:val="00033EC1"/>
    <w:rPr>
      <w:rFonts w:ascii="Times New Roman" w:eastAsia="Times New Roman" w:hAnsi="Times New Roman"/>
      <w:sz w:val="24"/>
      <w:szCs w:val="24"/>
    </w:rPr>
  </w:style>
  <w:style w:type="character" w:customStyle="1" w:styleId="NagwekZnak1">
    <w:name w:val="Nagłówek Znak1"/>
    <w:locked/>
    <w:rsid w:val="008003A8"/>
    <w:rPr>
      <w:rFonts w:ascii="Cambria" w:eastAsia="Times New Roman" w:hAnsi="Cambria"/>
      <w:sz w:val="22"/>
      <w:szCs w:val="22"/>
      <w:lang w:eastAsia="en-US" w:bidi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04C41"/>
    <w:pPr>
      <w:spacing w:line="276" w:lineRule="auto"/>
      <w:ind w:firstLine="210"/>
    </w:pPr>
    <w:rPr>
      <w:sz w:val="22"/>
      <w:szCs w:val="22"/>
      <w:lang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004C41"/>
    <w:rPr>
      <w:rFonts w:ascii="Times New Roman" w:eastAsia="Times New Roman" w:hAnsi="Times New Roman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1B0179"/>
    <w:pPr>
      <w:spacing w:after="0" w:line="240" w:lineRule="auto"/>
    </w:pPr>
    <w:rPr>
      <w:rFonts w:ascii="Consolas" w:hAnsi="Consolas"/>
      <w:sz w:val="21"/>
      <w:szCs w:val="21"/>
      <w:lang/>
    </w:rPr>
  </w:style>
  <w:style w:type="character" w:customStyle="1" w:styleId="ZwykytekstZnak">
    <w:name w:val="Zwykły tekst Znak"/>
    <w:link w:val="Zwykytekst"/>
    <w:uiPriority w:val="99"/>
    <w:rsid w:val="001B0179"/>
    <w:rPr>
      <w:rFonts w:ascii="Consolas" w:hAnsi="Consolas" w:cs="Consolas"/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87F3C"/>
    <w:rPr>
      <w:rFonts w:ascii="Tahoma" w:hAnsi="Tahoma" w:cs="Tahoma"/>
      <w:sz w:val="16"/>
      <w:szCs w:val="16"/>
      <w:lang w:eastAsia="en-US"/>
    </w:rPr>
  </w:style>
  <w:style w:type="character" w:customStyle="1" w:styleId="Nagwek1Znak">
    <w:name w:val="Nagłówek 1 Znak"/>
    <w:link w:val="Nagwek1"/>
    <w:uiPriority w:val="9"/>
    <w:rsid w:val="00472AE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E1F9F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93F10"/>
    <w:pPr>
      <w:tabs>
        <w:tab w:val="left" w:pos="660"/>
        <w:tab w:val="right" w:leader="dot" w:pos="9062"/>
      </w:tabs>
    </w:pPr>
  </w:style>
  <w:style w:type="character" w:styleId="Hipercze">
    <w:name w:val="Hyperlink"/>
    <w:unhideWhenUsed/>
    <w:rsid w:val="000E1F9F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0E1F9F"/>
    <w:pPr>
      <w:spacing w:after="100"/>
      <w:ind w:left="220"/>
    </w:pPr>
    <w:rPr>
      <w:rFonts w:eastAsia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E1F9F"/>
    <w:pPr>
      <w:spacing w:after="100"/>
      <w:ind w:left="440"/>
    </w:pPr>
    <w:rPr>
      <w:rFonts w:eastAsia="Times New Roman"/>
      <w:lang w:eastAsia="pl-PL"/>
    </w:rPr>
  </w:style>
  <w:style w:type="character" w:customStyle="1" w:styleId="Nagwek3Znak">
    <w:name w:val="Nagłówek 3 Znak"/>
    <w:link w:val="Nagwek3"/>
    <w:uiPriority w:val="9"/>
    <w:semiHidden/>
    <w:rsid w:val="002D5A7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2D5A7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NagwekI">
    <w:name w:val="Nagłówek I"/>
    <w:basedOn w:val="Nagwek1"/>
    <w:rsid w:val="002D5A75"/>
    <w:pPr>
      <w:tabs>
        <w:tab w:val="num" w:pos="360"/>
      </w:tabs>
      <w:spacing w:before="360" w:after="360" w:line="240" w:lineRule="auto"/>
      <w:ind w:left="360" w:hanging="360"/>
      <w:jc w:val="both"/>
    </w:pPr>
    <w:rPr>
      <w:rFonts w:ascii="Tahoma" w:hAnsi="Tahoma"/>
      <w:b w:val="0"/>
      <w:bCs w:val="0"/>
      <w:kern w:val="28"/>
      <w:szCs w:val="20"/>
      <w:lang w:eastAsia="pl-PL"/>
    </w:rPr>
  </w:style>
  <w:style w:type="paragraph" w:customStyle="1" w:styleId="Styl1">
    <w:name w:val="Styl1"/>
    <w:basedOn w:val="Nagwek4"/>
    <w:rsid w:val="002D5A75"/>
    <w:pPr>
      <w:numPr>
        <w:ilvl w:val="3"/>
        <w:numId w:val="3"/>
      </w:numPr>
      <w:spacing w:line="360" w:lineRule="auto"/>
      <w:jc w:val="both"/>
    </w:pPr>
    <w:rPr>
      <w:rFonts w:ascii="Tahoma" w:hAnsi="Tahoma" w:cs="Tahoma"/>
      <w:sz w:val="20"/>
      <w:szCs w:val="20"/>
      <w:lang w:eastAsia="pl-PL"/>
    </w:rPr>
  </w:style>
  <w:style w:type="paragraph" w:customStyle="1" w:styleId="FR1">
    <w:name w:val="FR1"/>
    <w:rsid w:val="002D5A75"/>
    <w:pPr>
      <w:widowControl w:val="0"/>
      <w:autoSpaceDE w:val="0"/>
      <w:autoSpaceDN w:val="0"/>
      <w:adjustRightInd w:val="0"/>
      <w:spacing w:before="240"/>
      <w:ind w:left="520" w:hanging="480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2D5A7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uiPriority w:val="99"/>
    <w:unhideWhenUsed/>
    <w:rsid w:val="004539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bprobudkonin@o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993AD-D530-452E-8C17-C39F1C635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739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Links>
    <vt:vector size="6" baseType="variant">
      <vt:variant>
        <vt:i4>4325498</vt:i4>
      </vt:variant>
      <vt:variant>
        <vt:i4>0</vt:i4>
      </vt:variant>
      <vt:variant>
        <vt:i4>0</vt:i4>
      </vt:variant>
      <vt:variant>
        <vt:i4>5</vt:i4>
      </vt:variant>
      <vt:variant>
        <vt:lpwstr>mailto:ppbprobudkonin@op.pl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2016-12-30T10:34:00Z</cp:lastPrinted>
  <dcterms:created xsi:type="dcterms:W3CDTF">2017-04-20T12:02:00Z</dcterms:created>
  <dcterms:modified xsi:type="dcterms:W3CDTF">2017-04-21T12:07:00Z</dcterms:modified>
</cp:coreProperties>
</file>